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BD" w:rsidRPr="00CC14B5" w:rsidRDefault="00841FBD" w:rsidP="00A443C6">
      <w:pPr>
        <w:pStyle w:val="Nadpis1"/>
        <w:pBdr>
          <w:top w:val="single" w:sz="12" w:space="3" w:color="auto"/>
          <w:left w:val="single" w:sz="12" w:space="4" w:color="auto"/>
          <w:bottom w:val="single" w:sz="12" w:space="6" w:color="auto"/>
          <w:right w:val="single" w:sz="12" w:space="1" w:color="auto"/>
        </w:pBdr>
        <w:shd w:val="clear" w:color="auto" w:fill="DBE5F1"/>
        <w:spacing w:before="120"/>
        <w:jc w:val="left"/>
        <w:rPr>
          <w:lang w:val="en-US"/>
        </w:rPr>
      </w:pPr>
      <w:r w:rsidRPr="00CC14B5">
        <w:rPr>
          <w:lang w:val="en-US"/>
        </w:rPr>
        <w:t>5</w:t>
      </w:r>
      <w:r w:rsidRPr="00CC14B5">
        <w:rPr>
          <w:vertAlign w:val="superscript"/>
          <w:lang w:val="en-US"/>
        </w:rPr>
        <w:t>th</w:t>
      </w:r>
      <w:r w:rsidRPr="00CC14B5">
        <w:rPr>
          <w:lang w:val="en-US"/>
        </w:rPr>
        <w:t xml:space="preserve"> International Conference on Reliable Engineering Computing (REC2012)</w:t>
      </w:r>
    </w:p>
    <w:p w:rsidR="00841FBD" w:rsidRPr="005A69F1" w:rsidRDefault="00841FBD" w:rsidP="00A443C6">
      <w:pPr>
        <w:pBdr>
          <w:top w:val="single" w:sz="12" w:space="3" w:color="auto"/>
          <w:left w:val="single" w:sz="12" w:space="4" w:color="auto"/>
          <w:bottom w:val="single" w:sz="12" w:space="6" w:color="auto"/>
          <w:right w:val="single" w:sz="12" w:space="1" w:color="auto"/>
        </w:pBdr>
        <w:shd w:val="clear" w:color="auto" w:fill="DBE5F1"/>
        <w:jc w:val="left"/>
        <w:rPr>
          <w:b/>
          <w:lang w:val="en-US"/>
        </w:rPr>
      </w:pPr>
      <w:r w:rsidRPr="005A69F1">
        <w:rPr>
          <w:b/>
          <w:lang w:val="en-US"/>
        </w:rPr>
        <w:t>Practical Applications and Practical Challenges</w:t>
      </w:r>
    </w:p>
    <w:p w:rsidR="00841FBD" w:rsidRPr="005A69F1" w:rsidRDefault="00841FBD" w:rsidP="00A443C6">
      <w:pPr>
        <w:pBdr>
          <w:top w:val="single" w:sz="12" w:space="3" w:color="auto"/>
          <w:left w:val="single" w:sz="12" w:space="4" w:color="auto"/>
          <w:bottom w:val="single" w:sz="12" w:space="6" w:color="auto"/>
          <w:right w:val="single" w:sz="12" w:space="1" w:color="auto"/>
        </w:pBdr>
        <w:shd w:val="clear" w:color="auto" w:fill="DBE5F1"/>
        <w:jc w:val="left"/>
        <w:rPr>
          <w:b/>
          <w:lang w:val="en-US"/>
        </w:rPr>
      </w:pPr>
      <w:r w:rsidRPr="005A69F1">
        <w:rPr>
          <w:b/>
          <w:lang w:val="en-US"/>
        </w:rPr>
        <w:t xml:space="preserve">June 13-15, 2012 | </w:t>
      </w:r>
      <w:smartTag w:uri="urn:schemas-microsoft-com:office:smarttags" w:element="PlaceType">
        <w:smartTag w:uri="urn:schemas-microsoft-com:office:smarttags" w:element="City">
          <w:smartTag w:uri="urn:schemas-microsoft-com:office:smarttags" w:element="place">
            <w:smartTag w:uri="urn:schemas-microsoft-com:office:smarttags" w:element="City">
              <w:r w:rsidRPr="005A69F1">
                <w:rPr>
                  <w:b/>
                  <w:lang w:val="en-US"/>
                </w:rPr>
                <w:t>Brno</w:t>
              </w:r>
            </w:smartTag>
          </w:smartTag>
          <w:r w:rsidRPr="005A69F1">
            <w:rPr>
              <w:b/>
              <w:lang w:val="en-US"/>
            </w:rPr>
            <w:t xml:space="preserve">, </w:t>
          </w:r>
          <w:smartTag w:uri="urn:schemas-microsoft-com:office:smarttags" w:element="PlaceType">
            <w:smartTag w:uri="urn:schemas-microsoft-com:office:smarttags" w:element="country-region">
              <w:r w:rsidRPr="005A69F1">
                <w:rPr>
                  <w:b/>
                  <w:lang w:val="en-US"/>
                </w:rPr>
                <w:t>Czech Republic</w:t>
              </w:r>
            </w:smartTag>
          </w:smartTag>
        </w:smartTag>
      </w:smartTag>
    </w:p>
    <w:p w:rsidR="00841FBD" w:rsidRPr="005A69F1" w:rsidRDefault="00943F4C" w:rsidP="00A443C6">
      <w:pPr>
        <w:pBdr>
          <w:top w:val="single" w:sz="12" w:space="3" w:color="auto"/>
          <w:left w:val="single" w:sz="12" w:space="4" w:color="auto"/>
          <w:bottom w:val="single" w:sz="12" w:space="6" w:color="auto"/>
          <w:right w:val="single" w:sz="12" w:space="1" w:color="auto"/>
        </w:pBdr>
        <w:shd w:val="clear" w:color="auto" w:fill="DBE5F1"/>
        <w:jc w:val="left"/>
      </w:pPr>
      <w:hyperlink r:id="rId5" w:history="1">
        <w:r w:rsidR="00841FBD" w:rsidRPr="005A69F1">
          <w:rPr>
            <w:rStyle w:val="Hypertextovodkaz"/>
            <w:lang w:val="en-US"/>
          </w:rPr>
          <w:t>http://rec2012.fce.vutbr.cz</w:t>
        </w:r>
      </w:hyperlink>
    </w:p>
    <w:p w:rsidR="00841FBD" w:rsidRDefault="00841FBD" w:rsidP="005A69F1">
      <w:pPr>
        <w:pStyle w:val="Nadpis1"/>
        <w:spacing w:before="120"/>
        <w:jc w:val="both"/>
        <w:rPr>
          <w:smallCaps/>
          <w:lang w:val="en-US"/>
        </w:rPr>
        <w:sectPr w:rsidR="00841FBD" w:rsidSect="00532C10">
          <w:pgSz w:w="11906" w:h="16838"/>
          <w:pgMar w:top="567" w:right="567" w:bottom="567" w:left="567" w:header="709" w:footer="709" w:gutter="0"/>
          <w:cols w:space="708"/>
          <w:docGrid w:linePitch="360"/>
        </w:sectPr>
      </w:pPr>
    </w:p>
    <w:p w:rsidR="00841FBD" w:rsidRPr="00E67228" w:rsidRDefault="00841FBD" w:rsidP="00987B99">
      <w:pPr>
        <w:pStyle w:val="Nadpis1"/>
        <w:spacing w:before="240"/>
        <w:jc w:val="both"/>
        <w:rPr>
          <w:smallCaps/>
          <w:lang w:val="en-US"/>
        </w:rPr>
      </w:pPr>
      <w:r w:rsidRPr="00E67228">
        <w:rPr>
          <w:smallCaps/>
          <w:lang w:val="en-US"/>
        </w:rPr>
        <w:lastRenderedPageBreak/>
        <w:t>Registration</w:t>
      </w:r>
    </w:p>
    <w:p w:rsidR="00841FBD" w:rsidRPr="00E67228" w:rsidRDefault="00841FBD" w:rsidP="007B24E7">
      <w:pPr>
        <w:spacing w:after="120"/>
        <w:jc w:val="both"/>
        <w:rPr>
          <w:lang w:val="en-US"/>
        </w:rPr>
      </w:pPr>
      <w:r w:rsidRPr="00E67228">
        <w:rPr>
          <w:lang w:val="en-US"/>
        </w:rPr>
        <w:t>Please write (in CAPITAL LETTERS) your name and details, as you would like them to appear on your name badge.</w:t>
      </w:r>
    </w:p>
    <w:p w:rsidR="00841FBD" w:rsidRPr="007E07B7" w:rsidRDefault="00841FBD" w:rsidP="00EE3617">
      <w:pPr>
        <w:pBdr>
          <w:top w:val="single" w:sz="18" w:space="1" w:color="auto"/>
        </w:pBdr>
        <w:jc w:val="both"/>
        <w:rPr>
          <w:sz w:val="18"/>
          <w:szCs w:val="18"/>
          <w:lang w:val="en-US"/>
        </w:rPr>
      </w:pPr>
      <w:r w:rsidRPr="007E07B7">
        <w:rPr>
          <w:sz w:val="18"/>
          <w:szCs w:val="18"/>
          <w:lang w:val="en-US"/>
        </w:rPr>
        <w:t xml:space="preserve">Please tick box as appropriate: </w:t>
      </w:r>
    </w:p>
    <w:p w:rsidR="00841FBD" w:rsidRPr="00593924" w:rsidRDefault="00841FBD" w:rsidP="001216CD">
      <w:pPr>
        <w:pBdr>
          <w:between w:val="single" w:sz="2" w:space="1" w:color="auto"/>
        </w:pBdr>
        <w:tabs>
          <w:tab w:val="left" w:pos="851"/>
          <w:tab w:val="left" w:pos="1701"/>
          <w:tab w:val="left" w:pos="2552"/>
          <w:tab w:val="left" w:pos="3402"/>
        </w:tabs>
        <w:jc w:val="both"/>
        <w:rPr>
          <w:szCs w:val="20"/>
          <w:lang w:val="en-US"/>
        </w:rPr>
      </w:pPr>
      <w:r>
        <w:rPr>
          <w:szCs w:val="20"/>
          <w:lang w:val="en-US"/>
        </w:rPr>
        <w:tab/>
      </w:r>
      <w:r w:rsidR="00943F4C">
        <w:rPr>
          <w:szCs w:val="20"/>
        </w:rPr>
        <w:fldChar w:fldCharType="begin">
          <w:ffData>
            <w:name w:val="Zaškrtávací1"/>
            <w:enabled/>
            <w:calcOnExit w:val="0"/>
            <w:checkBox>
              <w:sizeAuto/>
              <w:default w:val="0"/>
            </w:checkBox>
          </w:ffData>
        </w:fldChar>
      </w:r>
      <w:bookmarkStart w:id="0" w:name="Zaškrtávací1"/>
      <w:r w:rsidR="001216CD">
        <w:rPr>
          <w:szCs w:val="20"/>
        </w:rPr>
        <w:instrText xml:space="preserve"> FORMCHECKBOX </w:instrText>
      </w:r>
      <w:r w:rsidR="00943F4C">
        <w:rPr>
          <w:szCs w:val="20"/>
        </w:rPr>
      </w:r>
      <w:r w:rsidR="00943F4C">
        <w:rPr>
          <w:szCs w:val="20"/>
        </w:rPr>
        <w:fldChar w:fldCharType="separate"/>
      </w:r>
      <w:r w:rsidR="00943F4C">
        <w:rPr>
          <w:szCs w:val="20"/>
        </w:rPr>
        <w:fldChar w:fldCharType="end"/>
      </w:r>
      <w:bookmarkEnd w:id="0"/>
      <w:r>
        <w:rPr>
          <w:szCs w:val="20"/>
          <w:lang w:val="en-US"/>
        </w:rPr>
        <w:t xml:space="preserve"> Mr</w:t>
      </w:r>
      <w:r>
        <w:rPr>
          <w:szCs w:val="20"/>
          <w:lang w:val="en-US"/>
        </w:rPr>
        <w:tab/>
      </w:r>
      <w:r w:rsidR="00943F4C">
        <w:rPr>
          <w:szCs w:val="20"/>
        </w:rPr>
        <w:fldChar w:fldCharType="begin">
          <w:ffData>
            <w:name w:val="Zaškrtávací1"/>
            <w:enabled/>
            <w:calcOnExit w:val="0"/>
            <w:checkBox>
              <w:sizeAuto/>
              <w:default w:val="0"/>
            </w:checkBox>
          </w:ffData>
        </w:fldChar>
      </w:r>
      <w:r w:rsidR="001216CD">
        <w:rPr>
          <w:szCs w:val="20"/>
        </w:rPr>
        <w:instrText xml:space="preserve"> FORMCHECKBOX </w:instrText>
      </w:r>
      <w:r w:rsidR="00943F4C">
        <w:rPr>
          <w:szCs w:val="20"/>
        </w:rPr>
      </w:r>
      <w:r w:rsidR="00943F4C">
        <w:rPr>
          <w:szCs w:val="20"/>
        </w:rPr>
        <w:fldChar w:fldCharType="separate"/>
      </w:r>
      <w:r w:rsidR="00943F4C">
        <w:rPr>
          <w:szCs w:val="20"/>
        </w:rPr>
        <w:fldChar w:fldCharType="end"/>
      </w:r>
      <w:r>
        <w:rPr>
          <w:szCs w:val="20"/>
          <w:lang w:val="en-US"/>
        </w:rPr>
        <w:t xml:space="preserve"> Mrs</w:t>
      </w:r>
      <w:r>
        <w:rPr>
          <w:szCs w:val="20"/>
          <w:lang w:val="en-US"/>
        </w:rPr>
        <w:tab/>
      </w:r>
      <w:r w:rsidR="00943F4C">
        <w:rPr>
          <w:szCs w:val="20"/>
        </w:rPr>
        <w:fldChar w:fldCharType="begin">
          <w:ffData>
            <w:name w:val="Zaškrtávací1"/>
            <w:enabled/>
            <w:calcOnExit w:val="0"/>
            <w:checkBox>
              <w:sizeAuto/>
              <w:default w:val="0"/>
            </w:checkBox>
          </w:ffData>
        </w:fldChar>
      </w:r>
      <w:r w:rsidR="001216CD">
        <w:rPr>
          <w:szCs w:val="20"/>
        </w:rPr>
        <w:instrText xml:space="preserve"> FORMCHECKBOX </w:instrText>
      </w:r>
      <w:r w:rsidR="00943F4C">
        <w:rPr>
          <w:szCs w:val="20"/>
        </w:rPr>
      </w:r>
      <w:r w:rsidR="00943F4C">
        <w:rPr>
          <w:szCs w:val="20"/>
        </w:rPr>
        <w:fldChar w:fldCharType="separate"/>
      </w:r>
      <w:r w:rsidR="00943F4C">
        <w:rPr>
          <w:szCs w:val="20"/>
        </w:rPr>
        <w:fldChar w:fldCharType="end"/>
      </w:r>
      <w:r>
        <w:rPr>
          <w:szCs w:val="20"/>
          <w:lang w:val="en-US"/>
        </w:rPr>
        <w:t xml:space="preserve"> </w:t>
      </w:r>
      <w:r w:rsidRPr="00593924">
        <w:rPr>
          <w:szCs w:val="20"/>
          <w:lang w:val="en-US"/>
        </w:rPr>
        <w:t>Miss</w:t>
      </w:r>
      <w:r>
        <w:rPr>
          <w:szCs w:val="20"/>
          <w:lang w:val="en-US"/>
        </w:rPr>
        <w:tab/>
      </w:r>
      <w:r w:rsidR="00943F4C">
        <w:rPr>
          <w:szCs w:val="20"/>
        </w:rPr>
        <w:fldChar w:fldCharType="begin">
          <w:ffData>
            <w:name w:val="Zaškrtávací1"/>
            <w:enabled/>
            <w:calcOnExit w:val="0"/>
            <w:checkBox>
              <w:sizeAuto/>
              <w:default w:val="0"/>
            </w:checkBox>
          </w:ffData>
        </w:fldChar>
      </w:r>
      <w:r w:rsidR="001216CD">
        <w:rPr>
          <w:szCs w:val="20"/>
        </w:rPr>
        <w:instrText xml:space="preserve"> FORMCHECKBOX </w:instrText>
      </w:r>
      <w:r w:rsidR="00943F4C">
        <w:rPr>
          <w:szCs w:val="20"/>
        </w:rPr>
      </w:r>
      <w:r w:rsidR="00943F4C">
        <w:rPr>
          <w:szCs w:val="20"/>
        </w:rPr>
        <w:fldChar w:fldCharType="separate"/>
      </w:r>
      <w:r w:rsidR="00943F4C">
        <w:rPr>
          <w:szCs w:val="20"/>
        </w:rPr>
        <w:fldChar w:fldCharType="end"/>
      </w:r>
      <w:r>
        <w:rPr>
          <w:szCs w:val="20"/>
          <w:lang w:val="en-US"/>
        </w:rPr>
        <w:t xml:space="preserve"> </w:t>
      </w:r>
      <w:r w:rsidRPr="00593924">
        <w:rPr>
          <w:szCs w:val="20"/>
          <w:lang w:val="en-US"/>
        </w:rPr>
        <w:t>Ms</w:t>
      </w:r>
    </w:p>
    <w:p w:rsidR="00841FBD" w:rsidRDefault="00841FBD" w:rsidP="001216CD">
      <w:pPr>
        <w:pBdr>
          <w:between w:val="single" w:sz="2" w:space="1" w:color="auto"/>
        </w:pBdr>
        <w:tabs>
          <w:tab w:val="left" w:pos="3402"/>
        </w:tabs>
        <w:jc w:val="both"/>
        <w:rPr>
          <w:sz w:val="18"/>
          <w:szCs w:val="18"/>
          <w:lang w:val="en-US"/>
        </w:rPr>
      </w:pPr>
      <w:r w:rsidRPr="007E07B7">
        <w:rPr>
          <w:sz w:val="18"/>
          <w:szCs w:val="18"/>
          <w:lang w:val="en-US"/>
        </w:rPr>
        <w:t xml:space="preserve">Surname: </w:t>
      </w:r>
      <w:r w:rsidRPr="007E07B7">
        <w:rPr>
          <w:sz w:val="18"/>
          <w:szCs w:val="18"/>
          <w:lang w:val="en-US"/>
        </w:rPr>
        <w:tab/>
        <w:t>Title:</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r w:rsidR="001216CD">
        <w:rPr>
          <w:sz w:val="18"/>
          <w:szCs w:val="18"/>
        </w:rPr>
        <w:tab/>
      </w: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First Name:</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Organization:</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Job Title:</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Postal Address:</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943F4C" w:rsidP="001216CD">
      <w:pPr>
        <w:pBdr>
          <w:between w:val="single" w:sz="2" w:space="1" w:color="auto"/>
        </w:pBdr>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Pr>
          <w:sz w:val="18"/>
          <w:szCs w:val="18"/>
          <w:lang w:val="en-US"/>
        </w:rPr>
        <w:t>Billing Address (VAT number):</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943F4C" w:rsidP="001216CD">
      <w:pPr>
        <w:pBdr>
          <w:between w:val="single" w:sz="2" w:space="1" w:color="auto"/>
        </w:pBdr>
        <w:tabs>
          <w:tab w:val="left" w:pos="255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tabs>
          <w:tab w:val="left" w:pos="2552"/>
        </w:tabs>
        <w:jc w:val="both"/>
        <w:rPr>
          <w:sz w:val="18"/>
          <w:szCs w:val="18"/>
          <w:lang w:val="en-US"/>
        </w:rPr>
      </w:pPr>
      <w:r w:rsidRPr="007E07B7">
        <w:rPr>
          <w:sz w:val="18"/>
          <w:szCs w:val="18"/>
          <w:lang w:val="en-US"/>
        </w:rPr>
        <w:t xml:space="preserve">Telephone: </w:t>
      </w:r>
      <w:r w:rsidRPr="007E07B7">
        <w:rPr>
          <w:sz w:val="18"/>
          <w:szCs w:val="18"/>
          <w:lang w:val="en-US"/>
        </w:rPr>
        <w:tab/>
      </w:r>
      <w:r w:rsidR="001216CD">
        <w:rPr>
          <w:sz w:val="18"/>
          <w:szCs w:val="18"/>
          <w:lang w:val="en-US"/>
        </w:rPr>
        <w:tab/>
      </w:r>
      <w:r w:rsidRPr="007E07B7">
        <w:rPr>
          <w:sz w:val="18"/>
          <w:szCs w:val="18"/>
          <w:lang w:val="en-US"/>
        </w:rPr>
        <w:t>Fax:</w:t>
      </w:r>
    </w:p>
    <w:p w:rsidR="001216CD" w:rsidRPr="007E07B7" w:rsidRDefault="00943F4C" w:rsidP="001216CD">
      <w:pPr>
        <w:pBdr>
          <w:bottom w:val="single" w:sz="2" w:space="1" w:color="auto"/>
          <w:between w:val="single" w:sz="2" w:space="1" w:color="auto"/>
        </w:pBdr>
        <w:tabs>
          <w:tab w:val="left" w:pos="2835"/>
        </w:tabs>
        <w:jc w:val="both"/>
        <w:rPr>
          <w:sz w:val="18"/>
          <w:szCs w:val="18"/>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r w:rsidR="001216CD">
        <w:rPr>
          <w:sz w:val="18"/>
          <w:szCs w:val="18"/>
        </w:rPr>
        <w:tab/>
      </w: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Email:</w:t>
      </w:r>
    </w:p>
    <w:p w:rsidR="001216CD" w:rsidRPr="007E07B7" w:rsidRDefault="00943F4C" w:rsidP="001216CD">
      <w:pPr>
        <w:pBdr>
          <w:bottom w:val="single" w:sz="2" w:space="1" w:color="auto"/>
          <w:between w:val="single" w:sz="2" w:space="1" w:color="auto"/>
        </w:pBdr>
        <w:tabs>
          <w:tab w:val="left" w:pos="3402"/>
        </w:tabs>
        <w:jc w:val="both"/>
        <w:rPr>
          <w:sz w:val="18"/>
          <w:szCs w:val="18"/>
          <w:lang w:val="en-US"/>
        </w:rPr>
      </w:pPr>
      <w:r>
        <w:rPr>
          <w:sz w:val="18"/>
          <w:szCs w:val="18"/>
        </w:rPr>
        <w:fldChar w:fldCharType="begin">
          <w:ffData>
            <w:name w:val=""/>
            <w:enabled/>
            <w:calcOnExit w:val="0"/>
            <w:textInput>
              <w:format w:val="Malá"/>
            </w:textInput>
          </w:ffData>
        </w:fldChar>
      </w:r>
      <w:r w:rsidR="0073570A">
        <w:rPr>
          <w:sz w:val="18"/>
          <w:szCs w:val="18"/>
        </w:rPr>
        <w:instrText xml:space="preserve"> FORMTEXT </w:instrText>
      </w:r>
      <w:r>
        <w:rPr>
          <w:sz w:val="18"/>
          <w:szCs w:val="18"/>
        </w:rPr>
      </w:r>
      <w:r>
        <w:rPr>
          <w:sz w:val="18"/>
          <w:szCs w:val="18"/>
        </w:rPr>
        <w:fldChar w:fldCharType="separate"/>
      </w:r>
      <w:r w:rsidR="0073570A">
        <w:rPr>
          <w:noProof/>
          <w:sz w:val="18"/>
          <w:szCs w:val="18"/>
        </w:rPr>
        <w:t> </w:t>
      </w:r>
      <w:r w:rsidR="0073570A">
        <w:rPr>
          <w:noProof/>
          <w:sz w:val="18"/>
          <w:szCs w:val="18"/>
        </w:rPr>
        <w:t> </w:t>
      </w:r>
      <w:r w:rsidR="0073570A">
        <w:rPr>
          <w:noProof/>
          <w:sz w:val="18"/>
          <w:szCs w:val="18"/>
        </w:rPr>
        <w:t> </w:t>
      </w:r>
      <w:r w:rsidR="0073570A">
        <w:rPr>
          <w:noProof/>
          <w:sz w:val="18"/>
          <w:szCs w:val="18"/>
        </w:rPr>
        <w:t> </w:t>
      </w:r>
      <w:r w:rsidR="0073570A">
        <w:rPr>
          <w:noProof/>
          <w:sz w:val="18"/>
          <w:szCs w:val="18"/>
        </w:rPr>
        <w:t> </w:t>
      </w:r>
      <w:r>
        <w:rPr>
          <w:sz w:val="18"/>
          <w:szCs w:val="18"/>
        </w:rPr>
        <w:fldChar w:fldCharType="end"/>
      </w:r>
    </w:p>
    <w:p w:rsidR="00841FBD" w:rsidRDefault="00841FBD" w:rsidP="001216CD">
      <w:pPr>
        <w:pBdr>
          <w:between w:val="single" w:sz="2" w:space="1" w:color="auto"/>
        </w:pBdr>
        <w:jc w:val="both"/>
        <w:rPr>
          <w:sz w:val="18"/>
          <w:szCs w:val="18"/>
          <w:lang w:val="en-US"/>
        </w:rPr>
      </w:pPr>
      <w:r w:rsidRPr="007E07B7">
        <w:rPr>
          <w:sz w:val="18"/>
          <w:szCs w:val="18"/>
          <w:lang w:val="en-US"/>
        </w:rPr>
        <w:t>Paper Presentation:</w:t>
      </w:r>
      <w:r>
        <w:rPr>
          <w:sz w:val="18"/>
          <w:szCs w:val="18"/>
          <w:lang w:val="en-US"/>
        </w:rPr>
        <w:t xml:space="preserve"> </w:t>
      </w:r>
      <w:r w:rsidRPr="007E07B7">
        <w:rPr>
          <w:sz w:val="18"/>
          <w:szCs w:val="18"/>
          <w:lang w:val="en-US"/>
        </w:rPr>
        <w:t xml:space="preserve"> </w:t>
      </w:r>
    </w:p>
    <w:p w:rsidR="00841FBD" w:rsidRPr="007E07B7" w:rsidRDefault="00943F4C" w:rsidP="00A35FF6">
      <w:pPr>
        <w:pBdr>
          <w:between w:val="single" w:sz="2" w:space="1" w:color="auto"/>
        </w:pBdr>
        <w:ind w:left="708" w:firstLine="708"/>
        <w:jc w:val="both"/>
        <w:rPr>
          <w:sz w:val="18"/>
          <w:szCs w:val="18"/>
          <w:lang w:val="en-US"/>
        </w:rPr>
      </w:pPr>
      <w:r>
        <w:rPr>
          <w:szCs w:val="20"/>
        </w:rPr>
        <w:fldChar w:fldCharType="begin">
          <w:ffData>
            <w:name w:val="Zaškrtávací1"/>
            <w:enabled/>
            <w:calcOnExit w:val="0"/>
            <w:checkBox>
              <w:sizeAuto/>
              <w:default w:val="0"/>
            </w:checkBox>
          </w:ffData>
        </w:fldChar>
      </w:r>
      <w:r w:rsidR="001216CD">
        <w:rPr>
          <w:szCs w:val="20"/>
        </w:rPr>
        <w:instrText xml:space="preserve"> FORMCHECKBOX </w:instrText>
      </w:r>
      <w:r>
        <w:rPr>
          <w:szCs w:val="20"/>
        </w:rPr>
      </w:r>
      <w:r>
        <w:rPr>
          <w:szCs w:val="20"/>
        </w:rPr>
        <w:fldChar w:fldCharType="separate"/>
      </w:r>
      <w:r>
        <w:rPr>
          <w:szCs w:val="20"/>
        </w:rPr>
        <w:fldChar w:fldCharType="end"/>
      </w:r>
      <w:r w:rsidR="00841FBD">
        <w:rPr>
          <w:sz w:val="18"/>
          <w:szCs w:val="18"/>
          <w:lang w:val="en-US"/>
        </w:rPr>
        <w:t xml:space="preserve"> </w:t>
      </w:r>
      <w:r w:rsidR="00841FBD" w:rsidRPr="007E07B7">
        <w:rPr>
          <w:sz w:val="18"/>
          <w:szCs w:val="18"/>
          <w:lang w:val="en-US"/>
        </w:rPr>
        <w:t xml:space="preserve">Yes </w:t>
      </w:r>
      <w:r w:rsidR="00841FBD">
        <w:rPr>
          <w:sz w:val="18"/>
          <w:szCs w:val="18"/>
          <w:lang w:val="en-US"/>
        </w:rPr>
        <w:t xml:space="preserve">  /  </w:t>
      </w:r>
      <w:r>
        <w:rPr>
          <w:szCs w:val="20"/>
        </w:rPr>
        <w:fldChar w:fldCharType="begin">
          <w:ffData>
            <w:name w:val=""/>
            <w:enabled/>
            <w:calcOnExit w:val="0"/>
            <w:checkBox>
              <w:sizeAuto/>
              <w:default w:val="0"/>
            </w:checkBox>
          </w:ffData>
        </w:fldChar>
      </w:r>
      <w:r w:rsidR="001216CD">
        <w:rPr>
          <w:szCs w:val="20"/>
        </w:rPr>
        <w:instrText xml:space="preserve"> FORMCHECKBOX </w:instrText>
      </w:r>
      <w:r>
        <w:rPr>
          <w:szCs w:val="20"/>
        </w:rPr>
      </w:r>
      <w:r>
        <w:rPr>
          <w:szCs w:val="20"/>
        </w:rPr>
        <w:fldChar w:fldCharType="separate"/>
      </w:r>
      <w:r>
        <w:rPr>
          <w:szCs w:val="20"/>
        </w:rPr>
        <w:fldChar w:fldCharType="end"/>
      </w:r>
      <w:r w:rsidR="00841FBD" w:rsidRPr="00A35FF6">
        <w:rPr>
          <w:sz w:val="18"/>
          <w:szCs w:val="18"/>
          <w:lang w:val="en-US"/>
        </w:rPr>
        <w:t xml:space="preserve"> </w:t>
      </w:r>
      <w:r w:rsidR="00841FBD">
        <w:rPr>
          <w:sz w:val="18"/>
          <w:szCs w:val="18"/>
          <w:lang w:val="en-US"/>
        </w:rPr>
        <w:t xml:space="preserve"> </w:t>
      </w:r>
      <w:proofErr w:type="gramStart"/>
      <w:r w:rsidR="00841FBD" w:rsidRPr="007E07B7">
        <w:rPr>
          <w:sz w:val="18"/>
          <w:szCs w:val="18"/>
          <w:lang w:val="en-US"/>
        </w:rPr>
        <w:t>No</w:t>
      </w:r>
      <w:r w:rsidR="00841FBD">
        <w:rPr>
          <w:sz w:val="18"/>
          <w:szCs w:val="18"/>
          <w:lang w:val="en-US"/>
        </w:rPr>
        <w:t xml:space="preserve"> </w:t>
      </w:r>
      <w:r w:rsidR="00841FBD" w:rsidRPr="007E07B7">
        <w:rPr>
          <w:sz w:val="18"/>
          <w:szCs w:val="18"/>
          <w:lang w:val="en-US"/>
        </w:rPr>
        <w:t xml:space="preserve"> (</w:t>
      </w:r>
      <w:proofErr w:type="gramEnd"/>
      <w:r w:rsidR="00841FBD" w:rsidRPr="007E07B7">
        <w:rPr>
          <w:sz w:val="18"/>
          <w:szCs w:val="18"/>
          <w:lang w:val="en-US"/>
        </w:rPr>
        <w:t xml:space="preserve">Please </w:t>
      </w:r>
      <w:r w:rsidR="00841FBD">
        <w:rPr>
          <w:sz w:val="18"/>
          <w:szCs w:val="18"/>
          <w:lang w:val="en-US"/>
        </w:rPr>
        <w:t>tick box</w:t>
      </w:r>
      <w:r w:rsidR="00841FBD" w:rsidRPr="007E07B7">
        <w:rPr>
          <w:sz w:val="18"/>
          <w:szCs w:val="18"/>
          <w:lang w:val="en-US"/>
        </w:rPr>
        <w:t xml:space="preserve"> accordingly)</w:t>
      </w:r>
    </w:p>
    <w:p w:rsidR="00841FBD" w:rsidRPr="007E07B7" w:rsidRDefault="00841FBD" w:rsidP="00781D52">
      <w:pPr>
        <w:pBdr>
          <w:top w:val="single" w:sz="4" w:space="1" w:color="auto"/>
          <w:bottom w:val="single" w:sz="12" w:space="10" w:color="auto"/>
        </w:pBdr>
        <w:tabs>
          <w:tab w:val="left" w:pos="1843"/>
        </w:tabs>
        <w:spacing w:after="200"/>
        <w:jc w:val="both"/>
        <w:rPr>
          <w:sz w:val="18"/>
          <w:szCs w:val="18"/>
          <w:lang w:val="en-US"/>
        </w:rPr>
      </w:pPr>
      <w:r>
        <w:rPr>
          <w:sz w:val="18"/>
          <w:szCs w:val="18"/>
          <w:lang w:val="en-US"/>
        </w:rPr>
        <w:t>Paper ID(s)</w:t>
      </w:r>
      <w:r w:rsidRPr="007E07B7">
        <w:rPr>
          <w:sz w:val="18"/>
          <w:szCs w:val="18"/>
          <w:lang w:val="en-US"/>
        </w:rPr>
        <w:t>:</w:t>
      </w:r>
      <w:r w:rsidR="001216CD" w:rsidRPr="001216CD">
        <w:rPr>
          <w:sz w:val="18"/>
          <w:szCs w:val="18"/>
        </w:rPr>
        <w:t xml:space="preserve"> </w:t>
      </w:r>
      <w:r w:rsidR="00943F4C">
        <w:rPr>
          <w:sz w:val="18"/>
          <w:szCs w:val="18"/>
        </w:rPr>
        <w:fldChar w:fldCharType="begin">
          <w:ffData>
            <w:name w:val=""/>
            <w:enabled/>
            <w:calcOnExit w:val="0"/>
            <w:textInput>
              <w:format w:val="Malá"/>
            </w:textInput>
          </w:ffData>
        </w:fldChar>
      </w:r>
      <w:r w:rsidR="0073570A">
        <w:rPr>
          <w:sz w:val="18"/>
          <w:szCs w:val="18"/>
        </w:rPr>
        <w:instrText xml:space="preserve"> FORMTEXT </w:instrText>
      </w:r>
      <w:r w:rsidR="00943F4C">
        <w:rPr>
          <w:sz w:val="18"/>
          <w:szCs w:val="18"/>
        </w:rPr>
      </w:r>
      <w:r w:rsidR="00943F4C">
        <w:rPr>
          <w:sz w:val="18"/>
          <w:szCs w:val="18"/>
        </w:rPr>
        <w:fldChar w:fldCharType="separate"/>
      </w:r>
      <w:r w:rsidR="0073570A">
        <w:rPr>
          <w:noProof/>
          <w:sz w:val="18"/>
          <w:szCs w:val="18"/>
        </w:rPr>
        <w:t> </w:t>
      </w:r>
      <w:r w:rsidR="0073570A">
        <w:rPr>
          <w:noProof/>
          <w:sz w:val="18"/>
          <w:szCs w:val="18"/>
        </w:rPr>
        <w:t> </w:t>
      </w:r>
      <w:r w:rsidR="0073570A">
        <w:rPr>
          <w:noProof/>
          <w:sz w:val="18"/>
          <w:szCs w:val="18"/>
        </w:rPr>
        <w:t> </w:t>
      </w:r>
      <w:r w:rsidR="0073570A">
        <w:rPr>
          <w:noProof/>
          <w:sz w:val="18"/>
          <w:szCs w:val="18"/>
        </w:rPr>
        <w:t> </w:t>
      </w:r>
      <w:r w:rsidR="0073570A">
        <w:rPr>
          <w:noProof/>
          <w:sz w:val="18"/>
          <w:szCs w:val="18"/>
        </w:rPr>
        <w:t> </w:t>
      </w:r>
      <w:r w:rsidR="00943F4C">
        <w:rPr>
          <w:sz w:val="18"/>
          <w:szCs w:val="18"/>
        </w:rPr>
        <w:fldChar w:fldCharType="end"/>
      </w:r>
      <w:r w:rsidR="00781D52">
        <w:rPr>
          <w:sz w:val="18"/>
          <w:szCs w:val="18"/>
        </w:rPr>
        <w:tab/>
        <w:t>(</w:t>
      </w:r>
      <w:hyperlink r:id="rId6" w:history="1">
        <w:r w:rsidR="00781D52">
          <w:rPr>
            <w:rStyle w:val="Hypertextovodkaz"/>
            <w:sz w:val="18"/>
            <w:szCs w:val="18"/>
          </w:rPr>
          <w:t>http://rec2012.fce.vutbr.cz/abstracts.html</w:t>
        </w:r>
      </w:hyperlink>
      <w:r w:rsidR="00781D52">
        <w:rPr>
          <w:sz w:val="18"/>
          <w:szCs w:val="18"/>
        </w:rPr>
        <w:t>)</w:t>
      </w:r>
    </w:p>
    <w:p w:rsidR="00841FBD" w:rsidRPr="00E67228" w:rsidRDefault="00841FBD" w:rsidP="005A69F1">
      <w:pPr>
        <w:pStyle w:val="Nadpis1"/>
        <w:spacing w:before="120"/>
        <w:jc w:val="both"/>
        <w:rPr>
          <w:smallCaps/>
          <w:lang w:val="en-US"/>
        </w:rPr>
      </w:pPr>
      <w:r w:rsidRPr="00E67228">
        <w:rPr>
          <w:smallCaps/>
          <w:lang w:val="en-US"/>
        </w:rPr>
        <w:t>Registration fees</w:t>
      </w:r>
    </w:p>
    <w:p w:rsidR="00841FBD" w:rsidRPr="00987B99" w:rsidRDefault="00841FBD" w:rsidP="005A69F1">
      <w:pPr>
        <w:jc w:val="both"/>
        <w:rPr>
          <w:sz w:val="19"/>
          <w:szCs w:val="19"/>
          <w:lang w:val="en-US"/>
        </w:rPr>
      </w:pPr>
      <w:r w:rsidRPr="00987B99">
        <w:rPr>
          <w:sz w:val="19"/>
          <w:szCs w:val="19"/>
          <w:lang w:val="en-US"/>
        </w:rPr>
        <w:t>PAYMENT MUST ACCOMPANY EACH CONFERENCE REGISTRATION</w:t>
      </w:r>
    </w:p>
    <w:p w:rsidR="00841FBD" w:rsidRDefault="00841FBD" w:rsidP="009D5127">
      <w:pPr>
        <w:pBdr>
          <w:top w:val="single" w:sz="2" w:space="1" w:color="auto"/>
          <w:bottom w:val="single" w:sz="2" w:space="1" w:color="auto"/>
        </w:pBdr>
        <w:tabs>
          <w:tab w:val="left" w:pos="3402"/>
        </w:tabs>
        <w:jc w:val="both"/>
        <w:rPr>
          <w:rFonts w:ascii="Cambria" w:hAnsi="Cambria"/>
          <w:b/>
          <w:bCs/>
          <w:smallCaps/>
          <w:color w:val="365F91"/>
          <w:sz w:val="24"/>
          <w:szCs w:val="24"/>
          <w:lang w:val="en-US"/>
        </w:rPr>
      </w:pPr>
      <w:r>
        <w:rPr>
          <w:rFonts w:ascii="Cambria" w:hAnsi="Cambria"/>
          <w:b/>
          <w:bCs/>
          <w:smallCaps/>
          <w:color w:val="365F91"/>
          <w:sz w:val="24"/>
          <w:szCs w:val="24"/>
          <w:lang w:val="en-US"/>
        </w:rPr>
        <w:t>Conference fee</w:t>
      </w:r>
      <w:r>
        <w:rPr>
          <w:rFonts w:ascii="Cambria" w:hAnsi="Cambria"/>
          <w:b/>
          <w:bCs/>
          <w:smallCaps/>
          <w:color w:val="365F91"/>
          <w:sz w:val="24"/>
          <w:szCs w:val="24"/>
          <w:lang w:val="en-US"/>
        </w:rPr>
        <w:tab/>
      </w:r>
      <w:r w:rsidRPr="009D5127">
        <w:rPr>
          <w:rFonts w:ascii="Cambria" w:hAnsi="Cambria"/>
          <w:b/>
          <w:bCs/>
          <w:smallCaps/>
          <w:color w:val="365F91"/>
          <w:sz w:val="24"/>
          <w:szCs w:val="24"/>
          <w:lang w:val="en-US"/>
        </w:rPr>
        <w:t>EUR</w:t>
      </w:r>
      <w:r>
        <w:rPr>
          <w:rFonts w:ascii="Cambria" w:hAnsi="Cambria"/>
          <w:b/>
          <w:bCs/>
          <w:smallCaps/>
          <w:color w:val="365F91"/>
          <w:sz w:val="24"/>
          <w:szCs w:val="24"/>
          <w:lang w:val="en-US"/>
        </w:rPr>
        <w:t xml:space="preserve"> </w:t>
      </w:r>
      <w:r w:rsidRPr="009D5127">
        <w:rPr>
          <w:rFonts w:ascii="Cambria" w:hAnsi="Cambria"/>
          <w:b/>
          <w:bCs/>
          <w:smallCaps/>
          <w:color w:val="365F91"/>
          <w:sz w:val="24"/>
          <w:szCs w:val="24"/>
          <w:lang w:val="en-US"/>
        </w:rPr>
        <w:t>400.00*</w:t>
      </w:r>
    </w:p>
    <w:p w:rsidR="00841FBD" w:rsidRPr="00301F28" w:rsidRDefault="00841FBD" w:rsidP="009D5127">
      <w:pPr>
        <w:pBdr>
          <w:top w:val="single" w:sz="2" w:space="1" w:color="auto"/>
          <w:bottom w:val="single" w:sz="2" w:space="1" w:color="auto"/>
        </w:pBdr>
        <w:tabs>
          <w:tab w:val="left" w:pos="3402"/>
        </w:tabs>
        <w:jc w:val="both"/>
        <w:rPr>
          <w:rFonts w:ascii="Cambria" w:hAnsi="Cambria"/>
          <w:b/>
          <w:bCs/>
          <w:i/>
          <w:smallCaps/>
          <w:color w:val="365F91"/>
          <w:sz w:val="18"/>
          <w:szCs w:val="18"/>
          <w:lang w:val="en-US"/>
        </w:rPr>
      </w:pPr>
      <w:r>
        <w:rPr>
          <w:i/>
          <w:sz w:val="18"/>
          <w:szCs w:val="18"/>
          <w:lang w:val="en-US"/>
        </w:rPr>
        <w:t>(All payments include VAT)</w:t>
      </w:r>
    </w:p>
    <w:p w:rsidR="00841FBD" w:rsidRPr="006B2790" w:rsidRDefault="00841FBD" w:rsidP="005A69F1">
      <w:pPr>
        <w:jc w:val="both"/>
        <w:rPr>
          <w:i/>
          <w:sz w:val="18"/>
          <w:szCs w:val="18"/>
          <w:lang w:val="en-US"/>
        </w:rPr>
      </w:pPr>
      <w:r w:rsidRPr="00301F28">
        <w:rPr>
          <w:i/>
          <w:sz w:val="18"/>
          <w:szCs w:val="18"/>
          <w:lang w:val="en-US"/>
        </w:rPr>
        <w:t>*</w:t>
      </w:r>
      <w:r w:rsidRPr="001E3239">
        <w:rPr>
          <w:i/>
          <w:sz w:val="18"/>
          <w:szCs w:val="18"/>
          <w:lang w:val="en-US"/>
        </w:rPr>
        <w:t>The conference fee includes admission to all lecture sessions, regi</w:t>
      </w:r>
      <w:r w:rsidRPr="001E3239">
        <w:rPr>
          <w:i/>
          <w:sz w:val="18"/>
          <w:szCs w:val="18"/>
          <w:lang w:val="en-US"/>
        </w:rPr>
        <w:t>s</w:t>
      </w:r>
      <w:r w:rsidRPr="001E3239">
        <w:rPr>
          <w:i/>
          <w:sz w:val="18"/>
          <w:szCs w:val="18"/>
          <w:lang w:val="en-US"/>
        </w:rPr>
        <w:t>tration package and proceedings, conference dinner, welcome rece</w:t>
      </w:r>
      <w:r w:rsidRPr="001E3239">
        <w:rPr>
          <w:i/>
          <w:sz w:val="18"/>
          <w:szCs w:val="18"/>
          <w:lang w:val="en-US"/>
        </w:rPr>
        <w:t>p</w:t>
      </w:r>
      <w:r w:rsidRPr="001E3239">
        <w:rPr>
          <w:i/>
          <w:sz w:val="18"/>
          <w:szCs w:val="18"/>
          <w:lang w:val="en-US"/>
        </w:rPr>
        <w:t>tion, lunches, and refreshments during coffee breaks. Additionally the registration includes the admission to conference social event</w:t>
      </w:r>
      <w:r>
        <w:rPr>
          <w:i/>
          <w:sz w:val="18"/>
          <w:szCs w:val="18"/>
          <w:lang w:val="en-US"/>
        </w:rPr>
        <w:t>s.</w:t>
      </w:r>
      <w:r w:rsidRPr="00301F28">
        <w:rPr>
          <w:i/>
          <w:sz w:val="18"/>
          <w:szCs w:val="18"/>
          <w:lang w:val="en-US"/>
        </w:rPr>
        <w:t xml:space="preserve"> </w:t>
      </w:r>
    </w:p>
    <w:p w:rsidR="00841FBD" w:rsidRPr="00E67228" w:rsidRDefault="00841FBD" w:rsidP="005A69F1">
      <w:pPr>
        <w:pStyle w:val="Nadpis1"/>
        <w:spacing w:before="120"/>
        <w:jc w:val="both"/>
        <w:rPr>
          <w:smallCaps/>
          <w:lang w:val="en-US"/>
        </w:rPr>
      </w:pPr>
      <w:r w:rsidRPr="00E67228">
        <w:rPr>
          <w:smallCaps/>
          <w:lang w:val="en-US"/>
        </w:rPr>
        <w:t>Payment mode</w:t>
      </w:r>
    </w:p>
    <w:p w:rsidR="00841FBD" w:rsidRPr="00E67228" w:rsidRDefault="00841FBD" w:rsidP="005A69F1">
      <w:pPr>
        <w:jc w:val="both"/>
        <w:rPr>
          <w:lang w:val="en-US"/>
        </w:rPr>
      </w:pPr>
      <w:r w:rsidRPr="00E67228">
        <w:rPr>
          <w:lang w:val="en-US"/>
        </w:rPr>
        <w:t xml:space="preserve">Payment must be made in EUR by </w:t>
      </w:r>
      <w:r>
        <w:rPr>
          <w:lang w:val="en-US"/>
        </w:rPr>
        <w:t xml:space="preserve">bank </w:t>
      </w:r>
      <w:r w:rsidRPr="00E67228">
        <w:rPr>
          <w:lang w:val="en-US"/>
        </w:rPr>
        <w:t>transfer and must be received by Feb 15, 2012 for paper inclusion.</w:t>
      </w:r>
    </w:p>
    <w:p w:rsidR="00841FBD" w:rsidRPr="00E67228" w:rsidRDefault="00841FBD" w:rsidP="005A69F1">
      <w:pPr>
        <w:jc w:val="both"/>
        <w:rPr>
          <w:lang w:val="en-US"/>
        </w:rPr>
      </w:pPr>
    </w:p>
    <w:p w:rsidR="00841FBD" w:rsidRPr="00E67228" w:rsidRDefault="00841FBD" w:rsidP="005A69F1">
      <w:pPr>
        <w:jc w:val="both"/>
        <w:rPr>
          <w:rFonts w:ascii="Cambria" w:hAnsi="Cambria"/>
          <w:b/>
          <w:bCs/>
          <w:smallCaps/>
          <w:color w:val="365F91"/>
          <w:sz w:val="28"/>
          <w:szCs w:val="28"/>
          <w:lang w:val="en-US"/>
        </w:rPr>
      </w:pPr>
      <w:r w:rsidRPr="00E67228">
        <w:rPr>
          <w:rFonts w:ascii="Cambria" w:hAnsi="Cambria"/>
          <w:b/>
          <w:bCs/>
          <w:smallCaps/>
          <w:color w:val="365F91"/>
          <w:sz w:val="28"/>
          <w:szCs w:val="28"/>
          <w:lang w:val="en-US"/>
        </w:rPr>
        <w:t>Cancellation and refund policy</w:t>
      </w:r>
    </w:p>
    <w:p w:rsidR="00841FBD" w:rsidRPr="00E67228" w:rsidRDefault="00841FBD" w:rsidP="005A69F1">
      <w:pPr>
        <w:jc w:val="both"/>
        <w:rPr>
          <w:lang w:val="en-US"/>
        </w:rPr>
      </w:pPr>
      <w:r w:rsidRPr="00E67228">
        <w:rPr>
          <w:lang w:val="en-US"/>
        </w:rPr>
        <w:t>All requests for refunds MUST be submitted in writing to the secretariat office and RECEIVED by the dates listed below. Telephone requests CANNOT be honored. Written requests for refunds will be processed as follows:</w:t>
      </w:r>
    </w:p>
    <w:p w:rsidR="00841FBD" w:rsidRPr="00E67228" w:rsidRDefault="00841FBD" w:rsidP="00987B99">
      <w:pPr>
        <w:pStyle w:val="Odstavecseseznamem"/>
        <w:numPr>
          <w:ilvl w:val="0"/>
          <w:numId w:val="1"/>
        </w:numPr>
        <w:ind w:left="284" w:hanging="284"/>
        <w:jc w:val="both"/>
        <w:rPr>
          <w:lang w:val="en-US"/>
        </w:rPr>
      </w:pPr>
      <w:r w:rsidRPr="00E67228">
        <w:rPr>
          <w:lang w:val="en-US"/>
        </w:rPr>
        <w:t>Received by Feb 15, 2012: Full refund</w:t>
      </w:r>
    </w:p>
    <w:p w:rsidR="00841FBD" w:rsidRPr="00E67228" w:rsidRDefault="00841FBD" w:rsidP="00987B99">
      <w:pPr>
        <w:pStyle w:val="Odstavecseseznamem"/>
        <w:numPr>
          <w:ilvl w:val="0"/>
          <w:numId w:val="1"/>
        </w:numPr>
        <w:ind w:left="284" w:hanging="284"/>
        <w:jc w:val="both"/>
        <w:rPr>
          <w:lang w:val="en-US"/>
        </w:rPr>
      </w:pPr>
      <w:r w:rsidRPr="00E67228">
        <w:rPr>
          <w:lang w:val="en-US"/>
        </w:rPr>
        <w:t>Received on Feb 16, 2012 though Mar 5, 2012:  50% refund</w:t>
      </w:r>
    </w:p>
    <w:p w:rsidR="00841FBD" w:rsidRPr="00E67228" w:rsidRDefault="00841FBD" w:rsidP="00987B99">
      <w:pPr>
        <w:pStyle w:val="Odstavecseseznamem"/>
        <w:numPr>
          <w:ilvl w:val="0"/>
          <w:numId w:val="1"/>
        </w:numPr>
        <w:ind w:left="284" w:hanging="284"/>
        <w:jc w:val="both"/>
        <w:rPr>
          <w:lang w:val="en-US"/>
        </w:rPr>
      </w:pPr>
      <w:r w:rsidRPr="00E67228">
        <w:rPr>
          <w:lang w:val="en-US"/>
        </w:rPr>
        <w:t>Received by Mar 6, 2012: No refunds</w:t>
      </w:r>
      <w:r w:rsidR="004E7A0F">
        <w:rPr>
          <w:lang w:val="en-US"/>
        </w:rPr>
        <w:t>, alternate member is possible</w:t>
      </w:r>
    </w:p>
    <w:p w:rsidR="00841FBD" w:rsidRPr="00E67228" w:rsidRDefault="00841FBD" w:rsidP="005A69F1">
      <w:pPr>
        <w:jc w:val="both"/>
        <w:rPr>
          <w:lang w:val="en-US"/>
        </w:rPr>
      </w:pPr>
      <w:r w:rsidRPr="00E67228">
        <w:rPr>
          <w:lang w:val="en-US"/>
        </w:rPr>
        <w:t>In all cases, bank handling charges will be deducted from the net refund. All refunds will be made 4-6 weeks after the co</w:t>
      </w:r>
      <w:r w:rsidRPr="00E67228">
        <w:rPr>
          <w:lang w:val="en-US"/>
        </w:rPr>
        <w:t>n</w:t>
      </w:r>
      <w:r w:rsidRPr="00E67228">
        <w:rPr>
          <w:lang w:val="en-US"/>
        </w:rPr>
        <w:t>ference</w:t>
      </w:r>
      <w:r>
        <w:rPr>
          <w:lang w:val="en-US"/>
        </w:rPr>
        <w:t>.</w:t>
      </w:r>
    </w:p>
    <w:p w:rsidR="00841FBD" w:rsidRPr="00987B99" w:rsidRDefault="00841FBD" w:rsidP="00987B99">
      <w:pPr>
        <w:pStyle w:val="Nadpis1"/>
        <w:spacing w:before="240"/>
        <w:jc w:val="both"/>
        <w:rPr>
          <w:smallCaps/>
          <w:lang w:val="en-US"/>
        </w:rPr>
      </w:pPr>
      <w:r w:rsidRPr="00E67228">
        <w:rPr>
          <w:smallCaps/>
          <w:lang w:val="en-US"/>
        </w:rPr>
        <w:lastRenderedPageBreak/>
        <w:t>Payment method</w:t>
      </w:r>
      <w:r>
        <w:rPr>
          <w:smallCaps/>
          <w:lang w:val="en-US"/>
        </w:rPr>
        <w:t xml:space="preserve"> (eur)</w:t>
      </w:r>
    </w:p>
    <w:p w:rsidR="00841FBD" w:rsidRDefault="00841FBD" w:rsidP="005A69F1">
      <w:pPr>
        <w:jc w:val="both"/>
        <w:rPr>
          <w:lang w:val="en-US"/>
        </w:rPr>
      </w:pPr>
      <w:r w:rsidRPr="0010706C">
        <w:rPr>
          <w:u w:val="single"/>
          <w:lang w:val="en-US"/>
        </w:rPr>
        <w:t>All banking charges should be borne by registrant</w:t>
      </w:r>
      <w:r>
        <w:rPr>
          <w:lang w:val="en-US"/>
        </w:rPr>
        <w:t>. Kindly a</w:t>
      </w:r>
      <w:r>
        <w:rPr>
          <w:lang w:val="en-US"/>
        </w:rPr>
        <w:t>t</w:t>
      </w:r>
      <w:r>
        <w:rPr>
          <w:lang w:val="en-US"/>
        </w:rPr>
        <w:t>tach a copy of remittance advice slip with this registration form.</w:t>
      </w:r>
    </w:p>
    <w:p w:rsidR="00841FBD" w:rsidRDefault="00841FBD" w:rsidP="005A69F1">
      <w:pPr>
        <w:jc w:val="both"/>
        <w:rPr>
          <w:lang w:val="en-US"/>
        </w:rPr>
      </w:pPr>
    </w:p>
    <w:p w:rsidR="00841FBD" w:rsidRPr="007E07B7" w:rsidRDefault="00841FBD" w:rsidP="005755D9">
      <w:pPr>
        <w:pBdr>
          <w:top w:val="single" w:sz="12" w:space="1" w:color="auto"/>
        </w:pBdr>
        <w:jc w:val="both"/>
        <w:rPr>
          <w:sz w:val="18"/>
          <w:szCs w:val="18"/>
          <w:lang w:val="en-US"/>
        </w:rPr>
      </w:pPr>
      <w:r w:rsidRPr="007E07B7">
        <w:rPr>
          <w:sz w:val="18"/>
          <w:szCs w:val="18"/>
          <w:lang w:val="en-US"/>
        </w:rPr>
        <w:t xml:space="preserve">Full Name of Organization: </w:t>
      </w:r>
    </w:p>
    <w:p w:rsidR="00841FBD" w:rsidRDefault="00841FBD" w:rsidP="005755D9">
      <w:pPr>
        <w:ind w:firstLine="708"/>
        <w:jc w:val="both"/>
        <w:rPr>
          <w:lang w:val="en-US"/>
        </w:rPr>
      </w:pPr>
      <w:r>
        <w:rPr>
          <w:lang w:val="en-US"/>
        </w:rPr>
        <w:t>Vysoke uceni technicke v Brne</w:t>
      </w:r>
    </w:p>
    <w:p w:rsidR="00841FBD" w:rsidRPr="007E07B7" w:rsidRDefault="00841FBD" w:rsidP="005755D9">
      <w:pPr>
        <w:pBdr>
          <w:top w:val="single" w:sz="2" w:space="1" w:color="auto"/>
          <w:bottom w:val="single" w:sz="2" w:space="1" w:color="auto"/>
        </w:pBdr>
        <w:jc w:val="both"/>
        <w:rPr>
          <w:sz w:val="18"/>
          <w:szCs w:val="18"/>
          <w:lang w:val="en-US"/>
        </w:rPr>
      </w:pPr>
      <w:r w:rsidRPr="007E07B7">
        <w:rPr>
          <w:sz w:val="18"/>
          <w:szCs w:val="18"/>
          <w:lang w:val="en-US"/>
        </w:rPr>
        <w:t xml:space="preserve">Bank Name: </w:t>
      </w:r>
    </w:p>
    <w:p w:rsidR="00841FBD" w:rsidRPr="00E67228" w:rsidRDefault="00841FBD" w:rsidP="005755D9">
      <w:pPr>
        <w:pBdr>
          <w:top w:val="single" w:sz="2" w:space="1" w:color="auto"/>
          <w:bottom w:val="single" w:sz="2" w:space="1" w:color="auto"/>
        </w:pBdr>
        <w:ind w:firstLine="708"/>
        <w:jc w:val="both"/>
        <w:rPr>
          <w:lang w:val="en-US"/>
        </w:rPr>
      </w:pPr>
      <w:r>
        <w:rPr>
          <w:lang w:val="en-US"/>
        </w:rPr>
        <w:t>C</w:t>
      </w:r>
      <w:r w:rsidRPr="00E67228">
        <w:rPr>
          <w:lang w:val="en-US"/>
        </w:rPr>
        <w:t>eskoslovensk</w:t>
      </w:r>
      <w:r>
        <w:rPr>
          <w:lang w:val="en-US"/>
        </w:rPr>
        <w:t>a</w:t>
      </w:r>
      <w:r w:rsidRPr="00E67228">
        <w:rPr>
          <w:lang w:val="en-US"/>
        </w:rPr>
        <w:t xml:space="preserve"> obchodn</w:t>
      </w:r>
      <w:r>
        <w:rPr>
          <w:lang w:val="en-US"/>
        </w:rPr>
        <w:t>i</w:t>
      </w:r>
      <w:r w:rsidRPr="00E67228">
        <w:rPr>
          <w:lang w:val="en-US"/>
        </w:rPr>
        <w:t xml:space="preserve"> </w:t>
      </w:r>
      <w:proofErr w:type="gramStart"/>
      <w:r w:rsidRPr="00E67228">
        <w:rPr>
          <w:lang w:val="en-US"/>
        </w:rPr>
        <w:t>banka</w:t>
      </w:r>
      <w:proofErr w:type="gramEnd"/>
    </w:p>
    <w:p w:rsidR="00841FBD" w:rsidRPr="007E07B7" w:rsidRDefault="00841FBD" w:rsidP="005755D9">
      <w:pPr>
        <w:pBdr>
          <w:bottom w:val="single" w:sz="2" w:space="1" w:color="auto"/>
        </w:pBdr>
        <w:jc w:val="both"/>
        <w:rPr>
          <w:sz w:val="18"/>
          <w:szCs w:val="18"/>
          <w:lang w:val="en-US"/>
        </w:rPr>
      </w:pPr>
      <w:r w:rsidRPr="007E07B7">
        <w:rPr>
          <w:sz w:val="18"/>
          <w:szCs w:val="18"/>
          <w:lang w:val="en-US"/>
        </w:rPr>
        <w:t xml:space="preserve">Address of Bank: </w:t>
      </w:r>
    </w:p>
    <w:p w:rsidR="00841FBD" w:rsidRPr="00E67228" w:rsidRDefault="00841FBD" w:rsidP="005755D9">
      <w:pPr>
        <w:pBdr>
          <w:bottom w:val="single" w:sz="2" w:space="1" w:color="auto"/>
        </w:pBdr>
        <w:ind w:firstLine="708"/>
        <w:jc w:val="both"/>
        <w:rPr>
          <w:lang w:val="en-US"/>
        </w:rPr>
      </w:pPr>
      <w:r w:rsidRPr="00E67228">
        <w:rPr>
          <w:lang w:val="en-US"/>
        </w:rPr>
        <w:t>Milady Hor</w:t>
      </w:r>
      <w:r>
        <w:rPr>
          <w:lang w:val="en-US"/>
        </w:rPr>
        <w:t>a</w:t>
      </w:r>
      <w:r w:rsidRPr="00E67228">
        <w:rPr>
          <w:lang w:val="en-US"/>
        </w:rPr>
        <w:t>kov</w:t>
      </w:r>
      <w:r>
        <w:rPr>
          <w:lang w:val="en-US"/>
        </w:rPr>
        <w:t>e</w:t>
      </w:r>
      <w:r w:rsidRPr="00E67228">
        <w:rPr>
          <w:lang w:val="en-US"/>
        </w:rPr>
        <w:t xml:space="preserve"> 6, 601 79 </w:t>
      </w:r>
      <w:smartTag w:uri="urn:schemas-microsoft-com:office:smarttags" w:element="PlaceType">
        <w:r w:rsidRPr="00E67228">
          <w:rPr>
            <w:lang w:val="en-US"/>
          </w:rPr>
          <w:t>Brno</w:t>
        </w:r>
      </w:smartTag>
      <w:r w:rsidRPr="00E67228">
        <w:rPr>
          <w:lang w:val="en-US"/>
        </w:rPr>
        <w:t xml:space="preserve">, </w:t>
      </w:r>
      <w:smartTag w:uri="urn:schemas-microsoft-com:office:smarttags" w:element="PlaceType">
        <w:smartTag w:uri="urn:schemas-microsoft-com:office:smarttags" w:element="PlaceType">
          <w:r w:rsidRPr="00E67228">
            <w:rPr>
              <w:lang w:val="en-US"/>
            </w:rPr>
            <w:t>Czech</w:t>
          </w:r>
        </w:smartTag>
        <w:r w:rsidRPr="00E67228">
          <w:rPr>
            <w:lang w:val="en-US"/>
          </w:rPr>
          <w:t xml:space="preserve"> </w:t>
        </w:r>
        <w:smartTag w:uri="urn:schemas-microsoft-com:office:smarttags" w:element="PlaceType">
          <w:r w:rsidRPr="00E67228">
            <w:rPr>
              <w:lang w:val="en-US"/>
            </w:rPr>
            <w:t>Republic</w:t>
          </w:r>
        </w:smartTag>
      </w:smartTag>
    </w:p>
    <w:p w:rsidR="00841FBD" w:rsidRPr="007E07B7" w:rsidRDefault="00841FBD" w:rsidP="005755D9">
      <w:pPr>
        <w:jc w:val="both"/>
        <w:rPr>
          <w:sz w:val="18"/>
          <w:szCs w:val="18"/>
          <w:lang w:val="en-US"/>
        </w:rPr>
      </w:pPr>
      <w:r w:rsidRPr="007E07B7">
        <w:rPr>
          <w:sz w:val="18"/>
          <w:szCs w:val="18"/>
          <w:lang w:val="en-US"/>
        </w:rPr>
        <w:t xml:space="preserve">Bank Account No.:  </w:t>
      </w:r>
    </w:p>
    <w:p w:rsidR="00841FBD" w:rsidRPr="00E67228" w:rsidRDefault="00841FBD" w:rsidP="005755D9">
      <w:pPr>
        <w:ind w:firstLine="708"/>
        <w:jc w:val="both"/>
        <w:rPr>
          <w:lang w:val="en-US"/>
        </w:rPr>
      </w:pPr>
      <w:r w:rsidRPr="00E67228">
        <w:rPr>
          <w:lang w:val="en-US"/>
        </w:rPr>
        <w:t>111044081/0300</w:t>
      </w:r>
    </w:p>
    <w:p w:rsidR="00841FBD" w:rsidRPr="007E07B7" w:rsidRDefault="00841FBD" w:rsidP="005755D9">
      <w:pPr>
        <w:pBdr>
          <w:top w:val="single" w:sz="2" w:space="1" w:color="auto"/>
          <w:bottom w:val="single" w:sz="2" w:space="1" w:color="auto"/>
        </w:pBdr>
        <w:jc w:val="both"/>
        <w:rPr>
          <w:sz w:val="18"/>
          <w:szCs w:val="18"/>
          <w:lang w:val="en-US"/>
        </w:rPr>
      </w:pPr>
      <w:r w:rsidRPr="007E07B7">
        <w:rPr>
          <w:sz w:val="18"/>
          <w:szCs w:val="18"/>
          <w:lang w:val="en-US"/>
        </w:rPr>
        <w:t xml:space="preserve">Swift Code: </w:t>
      </w:r>
    </w:p>
    <w:p w:rsidR="00841FBD" w:rsidRPr="00FF1E89" w:rsidRDefault="00841FBD" w:rsidP="005755D9">
      <w:pPr>
        <w:pBdr>
          <w:top w:val="single" w:sz="2" w:space="1" w:color="auto"/>
          <w:bottom w:val="single" w:sz="2" w:space="1" w:color="auto"/>
        </w:pBdr>
        <w:ind w:firstLine="708"/>
        <w:jc w:val="both"/>
        <w:rPr>
          <w:lang w:val="pl-PL"/>
        </w:rPr>
      </w:pPr>
      <w:r w:rsidRPr="00FF1E89">
        <w:rPr>
          <w:lang w:val="pl-PL"/>
        </w:rPr>
        <w:t>CEKO-CZ-PP</w:t>
      </w:r>
    </w:p>
    <w:p w:rsidR="00841FBD" w:rsidRPr="00FF1E89" w:rsidRDefault="00841FBD" w:rsidP="005755D9">
      <w:pPr>
        <w:jc w:val="both"/>
        <w:rPr>
          <w:sz w:val="18"/>
          <w:szCs w:val="18"/>
          <w:lang w:val="pl-PL"/>
        </w:rPr>
      </w:pPr>
      <w:r w:rsidRPr="00FF1E89">
        <w:rPr>
          <w:sz w:val="18"/>
          <w:szCs w:val="18"/>
          <w:lang w:val="pl-PL"/>
        </w:rPr>
        <w:t xml:space="preserve">IBAN: </w:t>
      </w:r>
    </w:p>
    <w:p w:rsidR="00841FBD" w:rsidRPr="00FF1E89" w:rsidRDefault="00841FBD" w:rsidP="005755D9">
      <w:pPr>
        <w:ind w:firstLine="708"/>
        <w:jc w:val="both"/>
        <w:rPr>
          <w:lang w:val="pl-PL"/>
        </w:rPr>
      </w:pPr>
      <w:r w:rsidRPr="00FF1E89">
        <w:rPr>
          <w:lang w:val="pl-PL"/>
        </w:rPr>
        <w:t>CZ30 0300 0000 0001 1104 4081</w:t>
      </w:r>
    </w:p>
    <w:p w:rsidR="00841FBD" w:rsidRPr="007E07B7" w:rsidRDefault="00841FBD" w:rsidP="005755D9">
      <w:pPr>
        <w:pBdr>
          <w:top w:val="single" w:sz="2" w:space="1" w:color="auto"/>
          <w:bottom w:val="single" w:sz="2" w:space="1" w:color="auto"/>
        </w:pBdr>
        <w:jc w:val="both"/>
        <w:rPr>
          <w:color w:val="FF0000"/>
          <w:sz w:val="18"/>
          <w:szCs w:val="18"/>
          <w:lang w:val="en-US"/>
        </w:rPr>
      </w:pPr>
      <w:r w:rsidRPr="007E07B7">
        <w:rPr>
          <w:sz w:val="18"/>
          <w:szCs w:val="18"/>
          <w:lang w:val="en-US"/>
        </w:rPr>
        <w:t xml:space="preserve">Variable Code: </w:t>
      </w:r>
      <w:r w:rsidRPr="007E07B7">
        <w:rPr>
          <w:color w:val="FF0000"/>
          <w:sz w:val="18"/>
          <w:szCs w:val="18"/>
          <w:lang w:val="en-US"/>
        </w:rPr>
        <w:t xml:space="preserve"> </w:t>
      </w:r>
    </w:p>
    <w:p w:rsidR="00841FBD" w:rsidRPr="00D6464D" w:rsidRDefault="00841FBD" w:rsidP="005755D9">
      <w:pPr>
        <w:pBdr>
          <w:top w:val="single" w:sz="2" w:space="1" w:color="auto"/>
          <w:bottom w:val="single" w:sz="2" w:space="1" w:color="auto"/>
        </w:pBdr>
        <w:ind w:firstLine="708"/>
        <w:jc w:val="both"/>
        <w:rPr>
          <w:b/>
          <w:lang w:val="en-US"/>
        </w:rPr>
      </w:pPr>
      <w:r w:rsidRPr="00D6464D">
        <w:rPr>
          <w:b/>
          <w:lang w:val="en-US"/>
        </w:rPr>
        <w:t>12100001</w:t>
      </w:r>
    </w:p>
    <w:p w:rsidR="00841FBD" w:rsidRPr="007E07B7" w:rsidRDefault="00841FBD" w:rsidP="005755D9">
      <w:pPr>
        <w:jc w:val="both"/>
        <w:rPr>
          <w:sz w:val="18"/>
          <w:szCs w:val="18"/>
          <w:lang w:val="en-US"/>
        </w:rPr>
      </w:pPr>
      <w:r w:rsidRPr="007E07B7">
        <w:rPr>
          <w:sz w:val="18"/>
          <w:szCs w:val="18"/>
          <w:lang w:val="en-US"/>
        </w:rPr>
        <w:t xml:space="preserve">Reference: </w:t>
      </w:r>
    </w:p>
    <w:p w:rsidR="00841FBD" w:rsidRDefault="00841FBD" w:rsidP="00B947D0">
      <w:pPr>
        <w:pBdr>
          <w:bottom w:val="single" w:sz="12" w:space="1" w:color="auto"/>
        </w:pBdr>
        <w:jc w:val="both"/>
        <w:rPr>
          <w:lang w:val="en-US"/>
        </w:rPr>
      </w:pPr>
      <w:r>
        <w:rPr>
          <w:lang w:val="en-US"/>
        </w:rPr>
        <w:tab/>
        <w:t>REC2012-</w:t>
      </w:r>
      <w:bookmarkStart w:id="1" w:name="Text1"/>
      <w:r w:rsidR="00943F4C">
        <w:rPr>
          <w:i/>
          <w:lang w:val="en-US"/>
        </w:rPr>
        <w:fldChar w:fldCharType="begin">
          <w:ffData>
            <w:name w:val="Text1"/>
            <w:enabled/>
            <w:calcOnExit w:val="0"/>
            <w:textInput>
              <w:default w:val="Personal ID"/>
            </w:textInput>
          </w:ffData>
        </w:fldChar>
      </w:r>
      <w:r w:rsidR="008F762C">
        <w:rPr>
          <w:i/>
          <w:lang w:val="en-US"/>
        </w:rPr>
        <w:instrText xml:space="preserve"> FORMTEXT </w:instrText>
      </w:r>
      <w:r w:rsidR="00943F4C">
        <w:rPr>
          <w:i/>
          <w:lang w:val="en-US"/>
        </w:rPr>
      </w:r>
      <w:r w:rsidR="00943F4C">
        <w:rPr>
          <w:i/>
          <w:lang w:val="en-US"/>
        </w:rPr>
        <w:fldChar w:fldCharType="separate"/>
      </w:r>
      <w:r w:rsidR="008F762C">
        <w:rPr>
          <w:i/>
          <w:noProof/>
          <w:lang w:val="en-US"/>
        </w:rPr>
        <w:t>Personal ID</w:t>
      </w:r>
      <w:r w:rsidR="00943F4C">
        <w:rPr>
          <w:i/>
          <w:lang w:val="en-US"/>
        </w:rPr>
        <w:fldChar w:fldCharType="end"/>
      </w:r>
      <w:bookmarkEnd w:id="1"/>
    </w:p>
    <w:p w:rsidR="00841FBD" w:rsidRDefault="00841FBD" w:rsidP="005A69F1">
      <w:pPr>
        <w:jc w:val="both"/>
        <w:rPr>
          <w:lang w:val="en-US"/>
        </w:rPr>
      </w:pPr>
      <w:r>
        <w:rPr>
          <w:color w:val="FF0000"/>
          <w:lang w:val="en-US"/>
        </w:rPr>
        <w:t>Important:</w:t>
      </w:r>
      <w:r>
        <w:rPr>
          <w:lang w:val="en-US"/>
        </w:rPr>
        <w:t xml:space="preserve"> Please quote </w:t>
      </w:r>
      <w:r w:rsidRPr="0013549E">
        <w:rPr>
          <w:i/>
          <w:lang w:val="en-US"/>
        </w:rPr>
        <w:t>Variable Code</w:t>
      </w:r>
      <w:r>
        <w:rPr>
          <w:i/>
          <w:lang w:val="en-US"/>
        </w:rPr>
        <w:t xml:space="preserve"> </w:t>
      </w:r>
      <w:r w:rsidRPr="006A1B63">
        <w:rPr>
          <w:lang w:val="en-US"/>
        </w:rPr>
        <w:t>and</w:t>
      </w:r>
      <w:r>
        <w:rPr>
          <w:i/>
          <w:lang w:val="en-US"/>
        </w:rPr>
        <w:t xml:space="preserve"> Reference</w:t>
      </w:r>
      <w:r>
        <w:rPr>
          <w:lang w:val="en-US"/>
        </w:rPr>
        <w:t xml:space="preserve"> in all bank transaction to facilitate tracking of your bank transfer. Personal </w:t>
      </w:r>
      <w:smartTag w:uri="urn:schemas-microsoft-com:office:smarttags" w:element="PlaceType">
        <w:r>
          <w:rPr>
            <w:lang w:val="en-US"/>
          </w:rPr>
          <w:t>ID–</w:t>
        </w:r>
      </w:smartTag>
      <w:r>
        <w:rPr>
          <w:lang w:val="en-US"/>
        </w:rPr>
        <w:t xml:space="preserve"> </w:t>
      </w:r>
      <w:proofErr w:type="gramStart"/>
      <w:r>
        <w:rPr>
          <w:lang w:val="en-US"/>
        </w:rPr>
        <w:t>see</w:t>
      </w:r>
      <w:proofErr w:type="gramEnd"/>
      <w:r>
        <w:rPr>
          <w:lang w:val="en-US"/>
        </w:rPr>
        <w:t xml:space="preserve"> </w:t>
      </w:r>
      <w:hyperlink r:id="rId7" w:history="1">
        <w:r w:rsidRPr="00F24E52">
          <w:rPr>
            <w:rStyle w:val="Hypertextovodkaz"/>
            <w:lang w:val="en-US"/>
          </w:rPr>
          <w:t>http://rec2012.fce.vutbr.cz/personal_id.html</w:t>
        </w:r>
      </w:hyperlink>
    </w:p>
    <w:p w:rsidR="00841FBD" w:rsidRPr="00400C7F" w:rsidRDefault="00841FBD" w:rsidP="005A69F1">
      <w:pPr>
        <w:jc w:val="both"/>
        <w:rPr>
          <w:i/>
          <w:sz w:val="18"/>
          <w:szCs w:val="18"/>
          <w:lang w:val="en-US"/>
        </w:rPr>
      </w:pPr>
      <w:r w:rsidRPr="00400C7F">
        <w:rPr>
          <w:i/>
          <w:sz w:val="18"/>
          <w:szCs w:val="18"/>
          <w:lang w:val="en-US"/>
        </w:rPr>
        <w:t xml:space="preserve">Note: ICO 00216305 and DIC CZ00216305 are used in the case of payment from the </w:t>
      </w:r>
      <w:smartTag w:uri="urn:schemas-microsoft-com:office:smarttags" w:element="PlaceType">
        <w:smartTag w:uri="urn:schemas-microsoft-com:office:smarttags" w:element="PlaceType">
          <w:r w:rsidRPr="00400C7F">
            <w:rPr>
              <w:i/>
              <w:sz w:val="18"/>
              <w:szCs w:val="18"/>
              <w:lang w:val="en-US"/>
            </w:rPr>
            <w:t>Czech</w:t>
          </w:r>
        </w:smartTag>
        <w:r w:rsidRPr="00400C7F">
          <w:rPr>
            <w:i/>
            <w:sz w:val="18"/>
            <w:szCs w:val="18"/>
            <w:lang w:val="en-US"/>
          </w:rPr>
          <w:t xml:space="preserve"> </w:t>
        </w:r>
        <w:smartTag w:uri="urn:schemas-microsoft-com:office:smarttags" w:element="PlaceType">
          <w:r w:rsidRPr="00400C7F">
            <w:rPr>
              <w:i/>
              <w:sz w:val="18"/>
              <w:szCs w:val="18"/>
              <w:lang w:val="en-US"/>
            </w:rPr>
            <w:t>Republic</w:t>
          </w:r>
        </w:smartTag>
      </w:smartTag>
      <w:r w:rsidRPr="00400C7F">
        <w:rPr>
          <w:i/>
          <w:sz w:val="18"/>
          <w:szCs w:val="18"/>
          <w:lang w:val="en-US"/>
        </w:rPr>
        <w:t>.</w:t>
      </w:r>
    </w:p>
    <w:p w:rsidR="00841FBD" w:rsidRPr="00E67228" w:rsidRDefault="00841FBD" w:rsidP="00987B99">
      <w:pPr>
        <w:pStyle w:val="Nadpis1"/>
        <w:spacing w:before="240"/>
        <w:jc w:val="both"/>
        <w:rPr>
          <w:b w:val="0"/>
          <w:bCs w:val="0"/>
          <w:smallCaps/>
          <w:lang w:val="en-US"/>
        </w:rPr>
      </w:pPr>
      <w:r>
        <w:rPr>
          <w:smallCaps/>
          <w:lang w:val="en-US"/>
        </w:rPr>
        <w:t>Dietary preferences</w:t>
      </w:r>
    </w:p>
    <w:p w:rsidR="00841FBD" w:rsidRDefault="00841FBD" w:rsidP="005A69F1">
      <w:pPr>
        <w:jc w:val="both"/>
        <w:rPr>
          <w:lang w:val="en-US"/>
        </w:rPr>
      </w:pPr>
      <w:r>
        <w:rPr>
          <w:lang w:val="en-US"/>
        </w:rPr>
        <w:t>If you have any special dietary preference, kindly indicate accordingly:</w:t>
      </w:r>
    </w:p>
    <w:p w:rsidR="004631A9" w:rsidRDefault="00943F4C" w:rsidP="005A69F1">
      <w:pPr>
        <w:jc w:val="both"/>
        <w:rPr>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4631A9" w:rsidRDefault="00943F4C" w:rsidP="005A69F1">
      <w:pPr>
        <w:jc w:val="both"/>
        <w:rPr>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4631A9" w:rsidRDefault="00943F4C" w:rsidP="005A69F1">
      <w:pPr>
        <w:jc w:val="both"/>
        <w:rPr>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4631A9" w:rsidRDefault="00943F4C" w:rsidP="004631A9">
      <w:pPr>
        <w:pBdr>
          <w:bottom w:val="single" w:sz="2" w:space="1" w:color="auto"/>
        </w:pBdr>
        <w:jc w:val="both"/>
        <w:rPr>
          <w:lang w:val="en-US"/>
        </w:rPr>
      </w:pPr>
      <w:r>
        <w:rPr>
          <w:sz w:val="18"/>
          <w:szCs w:val="18"/>
        </w:rPr>
        <w:fldChar w:fldCharType="begin">
          <w:ffData>
            <w:name w:val=""/>
            <w:enabled/>
            <w:calcOnExit w:val="0"/>
            <w:textInput>
              <w:format w:val="Velká"/>
            </w:textInput>
          </w:ffData>
        </w:fldChar>
      </w:r>
      <w:r w:rsidR="004631A9">
        <w:rPr>
          <w:sz w:val="18"/>
          <w:szCs w:val="18"/>
        </w:rPr>
        <w:instrText xml:space="preserve"> FORMTEXT </w:instrText>
      </w:r>
      <w:r>
        <w:rPr>
          <w:sz w:val="18"/>
          <w:szCs w:val="18"/>
        </w:rPr>
      </w:r>
      <w:r>
        <w:rPr>
          <w:sz w:val="18"/>
          <w:szCs w:val="18"/>
        </w:rPr>
        <w:fldChar w:fldCharType="separate"/>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sidR="004631A9">
        <w:rPr>
          <w:noProof/>
          <w:sz w:val="18"/>
          <w:szCs w:val="18"/>
        </w:rPr>
        <w:t> </w:t>
      </w:r>
      <w:r>
        <w:rPr>
          <w:sz w:val="18"/>
          <w:szCs w:val="18"/>
        </w:rPr>
        <w:fldChar w:fldCharType="end"/>
      </w:r>
    </w:p>
    <w:p w:rsidR="0011657F" w:rsidRDefault="0011657F" w:rsidP="005A69F1">
      <w:pPr>
        <w:jc w:val="both"/>
        <w:rPr>
          <w:rFonts w:ascii="Cambria" w:hAnsi="Cambria"/>
          <w:b/>
          <w:bCs/>
          <w:smallCaps/>
          <w:color w:val="365F91"/>
          <w:sz w:val="28"/>
          <w:szCs w:val="28"/>
          <w:lang w:val="en-US"/>
        </w:rPr>
      </w:pPr>
    </w:p>
    <w:p w:rsidR="00841FBD" w:rsidRPr="00E67228" w:rsidRDefault="00841FBD" w:rsidP="005A69F1">
      <w:pPr>
        <w:jc w:val="both"/>
        <w:rPr>
          <w:rFonts w:ascii="Cambria" w:hAnsi="Cambria"/>
          <w:b/>
          <w:bCs/>
          <w:smallCaps/>
          <w:color w:val="365F91"/>
          <w:sz w:val="28"/>
          <w:szCs w:val="28"/>
          <w:lang w:val="en-US"/>
        </w:rPr>
      </w:pPr>
      <w:r>
        <w:rPr>
          <w:rFonts w:ascii="Cambria" w:hAnsi="Cambria"/>
          <w:b/>
          <w:bCs/>
          <w:smallCaps/>
          <w:color w:val="365F91"/>
          <w:sz w:val="28"/>
          <w:szCs w:val="28"/>
          <w:lang w:val="en-US"/>
        </w:rPr>
        <w:t>Contact information</w:t>
      </w:r>
    </w:p>
    <w:p w:rsidR="00841FBD" w:rsidRDefault="00841FBD" w:rsidP="005A69F1">
      <w:pPr>
        <w:jc w:val="both"/>
        <w:rPr>
          <w:lang w:val="en-US"/>
        </w:rPr>
      </w:pPr>
      <w:r>
        <w:rPr>
          <w:lang w:val="en-US"/>
        </w:rPr>
        <w:t>Please submit your registration form by e-mail, fax or post mail to:</w:t>
      </w:r>
    </w:p>
    <w:p w:rsidR="00841FBD" w:rsidRDefault="00841FBD" w:rsidP="005A69F1">
      <w:pPr>
        <w:jc w:val="both"/>
        <w:rPr>
          <w:lang w:val="en-US"/>
        </w:rPr>
      </w:pPr>
    </w:p>
    <w:p w:rsidR="00841FBD" w:rsidRPr="00064321" w:rsidRDefault="00841FBD" w:rsidP="005A69F1">
      <w:pPr>
        <w:jc w:val="both"/>
        <w:rPr>
          <w:sz w:val="22"/>
          <w:lang w:val="en-US"/>
        </w:rPr>
      </w:pPr>
      <w:r w:rsidRPr="00064321">
        <w:rPr>
          <w:rFonts w:ascii="Cambria" w:hAnsi="Cambria"/>
          <w:b/>
          <w:bCs/>
          <w:color w:val="365F91"/>
          <w:sz w:val="22"/>
          <w:lang w:val="en-US"/>
        </w:rPr>
        <w:t>REC2012 Secretariat</w:t>
      </w:r>
    </w:p>
    <w:p w:rsidR="00841FBD" w:rsidRDefault="00841FBD" w:rsidP="005A69F1">
      <w:pPr>
        <w:jc w:val="both"/>
        <w:rPr>
          <w:lang w:val="en-US"/>
        </w:rPr>
      </w:pPr>
      <w:r>
        <w:rPr>
          <w:lang w:val="en-US"/>
        </w:rPr>
        <w:t>Dita Vorechovska</w:t>
      </w:r>
    </w:p>
    <w:p w:rsidR="00841FBD" w:rsidRDefault="00841FBD" w:rsidP="005A69F1">
      <w:pPr>
        <w:jc w:val="both"/>
        <w:rPr>
          <w:lang w:val="en-US"/>
        </w:rPr>
      </w:pPr>
      <w:smartTag w:uri="urn:schemas-microsoft-com:office:smarttags" w:element="PlaceType">
        <w:smartTag w:uri="urn:schemas-microsoft-com:office:smarttags" w:element="PlaceType">
          <w:r>
            <w:rPr>
              <w:lang w:val="en-US"/>
            </w:rPr>
            <w:t>Brno</w:t>
          </w:r>
        </w:smartTag>
        <w:r>
          <w:rPr>
            <w:lang w:val="en-US"/>
          </w:rPr>
          <w:t xml:space="preserve"> </w:t>
        </w:r>
        <w:smartTag w:uri="urn:schemas-microsoft-com:office:smarttags" w:element="PlaceType">
          <w:r>
            <w:rPr>
              <w:lang w:val="en-US"/>
            </w:rPr>
            <w:t>University</w:t>
          </w:r>
        </w:smartTag>
      </w:smartTag>
      <w:r>
        <w:rPr>
          <w:lang w:val="en-US"/>
        </w:rPr>
        <w:t xml:space="preserve"> of Technology, Faculty of Civil Engineering</w:t>
      </w:r>
    </w:p>
    <w:p w:rsidR="00841FBD" w:rsidRDefault="00841FBD" w:rsidP="005A69F1">
      <w:pPr>
        <w:jc w:val="both"/>
        <w:rPr>
          <w:lang w:val="en-US"/>
        </w:rPr>
      </w:pPr>
      <w:smartTag w:uri="urn:schemas-microsoft-com:office:smarttags" w:element="PlaceType">
        <w:smartTag w:uri="urn:schemas-microsoft-com:office:smarttags" w:element="PlaceType">
          <w:r>
            <w:rPr>
              <w:lang w:val="en-US"/>
            </w:rPr>
            <w:t>Institute</w:t>
          </w:r>
        </w:smartTag>
        <w:r>
          <w:rPr>
            <w:lang w:val="en-US"/>
          </w:rPr>
          <w:t xml:space="preserve"> of </w:t>
        </w:r>
        <w:smartTag w:uri="urn:schemas-microsoft-com:office:smarttags" w:element="PlaceType">
          <w:r>
            <w:rPr>
              <w:lang w:val="en-US"/>
            </w:rPr>
            <w:t>Structural</w:t>
          </w:r>
        </w:smartTag>
      </w:smartTag>
      <w:r>
        <w:rPr>
          <w:lang w:val="en-US"/>
        </w:rPr>
        <w:t xml:space="preserve"> Mechanics</w:t>
      </w:r>
    </w:p>
    <w:p w:rsidR="00841FBD" w:rsidRDefault="00841FBD" w:rsidP="005A69F1">
      <w:pPr>
        <w:jc w:val="both"/>
        <w:rPr>
          <w:lang w:val="en-US"/>
        </w:rPr>
      </w:pPr>
      <w:r>
        <w:rPr>
          <w:lang w:val="en-US"/>
        </w:rPr>
        <w:t>Veveri 95</w:t>
      </w:r>
    </w:p>
    <w:p w:rsidR="00841FBD" w:rsidRDefault="00841FBD" w:rsidP="005A69F1">
      <w:pPr>
        <w:jc w:val="both"/>
        <w:rPr>
          <w:lang w:val="en-US"/>
        </w:rPr>
      </w:pPr>
      <w:r>
        <w:rPr>
          <w:lang w:val="en-US"/>
        </w:rPr>
        <w:t xml:space="preserve">602 00 </w:t>
      </w:r>
      <w:smartTag w:uri="urn:schemas-microsoft-com:office:smarttags" w:element="PlaceType">
        <w:r>
          <w:rPr>
            <w:lang w:val="en-US"/>
          </w:rPr>
          <w:t>Brno</w:t>
        </w:r>
      </w:smartTag>
    </w:p>
    <w:p w:rsidR="00841FBD" w:rsidRDefault="00841FBD" w:rsidP="005A69F1">
      <w:pPr>
        <w:jc w:val="both"/>
        <w:rPr>
          <w:lang w:val="en-US"/>
        </w:rPr>
      </w:pPr>
      <w:smartTag w:uri="urn:schemas-microsoft-com:office:smarttags" w:element="PlaceType">
        <w:smartTag w:uri="urn:schemas-microsoft-com:office:smarttags" w:element="PlaceType">
          <w:r>
            <w:rPr>
              <w:lang w:val="en-US"/>
            </w:rPr>
            <w:t>Czech</w:t>
          </w:r>
        </w:smartTag>
        <w:r>
          <w:rPr>
            <w:lang w:val="en-US"/>
          </w:rPr>
          <w:t xml:space="preserve"> </w:t>
        </w:r>
        <w:smartTag w:uri="urn:schemas-microsoft-com:office:smarttags" w:element="PlaceType">
          <w:r>
            <w:rPr>
              <w:lang w:val="en-US"/>
            </w:rPr>
            <w:t>Republic</w:t>
          </w:r>
        </w:smartTag>
      </w:smartTag>
    </w:p>
    <w:p w:rsidR="00841FBD" w:rsidRDefault="00841FBD" w:rsidP="00C35CBE">
      <w:pPr>
        <w:tabs>
          <w:tab w:val="left" w:pos="2552"/>
        </w:tabs>
        <w:jc w:val="both"/>
        <w:rPr>
          <w:lang w:val="en-US"/>
        </w:rPr>
      </w:pPr>
      <w:r>
        <w:rPr>
          <w:lang w:val="en-US"/>
        </w:rPr>
        <w:t>Tel: +420 54114 7370</w:t>
      </w:r>
      <w:r>
        <w:rPr>
          <w:lang w:val="en-US"/>
        </w:rPr>
        <w:tab/>
        <w:t>Fax: +420 541 240 994</w:t>
      </w:r>
    </w:p>
    <w:p w:rsidR="00841FBD" w:rsidRDefault="00841FBD" w:rsidP="008B2050">
      <w:pPr>
        <w:jc w:val="both"/>
        <w:rPr>
          <w:lang w:val="en-US"/>
        </w:rPr>
      </w:pPr>
      <w:r>
        <w:rPr>
          <w:lang w:val="en-US"/>
        </w:rPr>
        <w:t xml:space="preserve">Email: </w:t>
      </w:r>
      <w:hyperlink r:id="rId8" w:history="1">
        <w:r>
          <w:rPr>
            <w:rStyle w:val="Hypertextovodkaz"/>
            <w:lang w:val="en-US"/>
          </w:rPr>
          <w:t>rec2012@fce.vutbr.cz</w:t>
        </w:r>
      </w:hyperlink>
    </w:p>
    <w:p w:rsidR="00841FBD" w:rsidRDefault="00841FBD" w:rsidP="008B2050">
      <w:pPr>
        <w:jc w:val="both"/>
        <w:rPr>
          <w:lang w:val="en-US"/>
        </w:rPr>
      </w:pPr>
    </w:p>
    <w:p w:rsidR="00841FBD" w:rsidRPr="001E2D54" w:rsidRDefault="00841FBD" w:rsidP="00A443C6">
      <w:pPr>
        <w:pBdr>
          <w:top w:val="thinThickSmallGap" w:sz="24" w:space="5" w:color="auto"/>
          <w:left w:val="thinThickSmallGap" w:sz="24" w:space="0" w:color="auto"/>
          <w:bottom w:val="thickThinSmallGap" w:sz="24" w:space="8" w:color="auto"/>
          <w:right w:val="thickThinSmallGap" w:sz="24" w:space="0" w:color="auto"/>
        </w:pBdr>
        <w:tabs>
          <w:tab w:val="left" w:pos="224"/>
        </w:tabs>
        <w:ind w:left="113" w:right="170"/>
        <w:jc w:val="left"/>
        <w:rPr>
          <w:b/>
          <w:lang w:val="en-US"/>
        </w:rPr>
      </w:pPr>
      <w:r>
        <w:rPr>
          <w:b/>
          <w:lang w:val="en-US"/>
        </w:rPr>
        <w:tab/>
      </w:r>
      <w:r w:rsidRPr="001E2D54">
        <w:rPr>
          <w:b/>
          <w:lang w:val="en-US"/>
        </w:rPr>
        <w:t>For Official Use Only</w:t>
      </w:r>
    </w:p>
    <w:p w:rsidR="00841FBD" w:rsidRPr="00532C10" w:rsidRDefault="00841FBD" w:rsidP="00A443C6">
      <w:pPr>
        <w:pBdr>
          <w:top w:val="thinThickSmallGap" w:sz="24" w:space="5" w:color="auto"/>
          <w:left w:val="thinThickSmallGap" w:sz="24" w:space="0" w:color="auto"/>
          <w:bottom w:val="thickThinSmallGap" w:sz="24" w:space="8" w:color="auto"/>
          <w:right w:val="thickThinSmallGap" w:sz="24" w:space="0" w:color="auto"/>
        </w:pBdr>
        <w:tabs>
          <w:tab w:val="left" w:pos="224"/>
          <w:tab w:val="left" w:pos="1560"/>
        </w:tabs>
        <w:spacing w:before="60" w:after="60"/>
        <w:ind w:left="113" w:right="170"/>
        <w:jc w:val="left"/>
        <w:rPr>
          <w:szCs w:val="20"/>
          <w:lang w:val="en-US"/>
        </w:rPr>
      </w:pPr>
      <w:r>
        <w:rPr>
          <w:szCs w:val="20"/>
          <w:lang w:val="en-US"/>
        </w:rPr>
        <w:tab/>
      </w:r>
      <w:r w:rsidRPr="00532C10">
        <w:rPr>
          <w:szCs w:val="20"/>
          <w:lang w:val="en-US"/>
        </w:rPr>
        <w:t>Date Received:</w:t>
      </w:r>
      <w:r>
        <w:rPr>
          <w:szCs w:val="20"/>
          <w:lang w:val="en-US"/>
        </w:rPr>
        <w:tab/>
      </w:r>
      <w:r w:rsidRPr="00A45708">
        <w:rPr>
          <w:szCs w:val="20"/>
          <w:u w:val="single"/>
          <w:lang w:val="en-US"/>
        </w:rPr>
        <w:tab/>
      </w:r>
      <w:r w:rsidRPr="00A45708">
        <w:rPr>
          <w:szCs w:val="20"/>
          <w:u w:val="single"/>
          <w:lang w:val="en-US"/>
        </w:rPr>
        <w:tab/>
      </w:r>
      <w:r w:rsidRPr="00A45708">
        <w:rPr>
          <w:szCs w:val="20"/>
          <w:u w:val="single"/>
          <w:lang w:val="en-US"/>
        </w:rPr>
        <w:tab/>
      </w:r>
      <w:r w:rsidRPr="00A45708">
        <w:rPr>
          <w:szCs w:val="20"/>
          <w:u w:val="single"/>
          <w:lang w:val="en-US"/>
        </w:rPr>
        <w:tab/>
      </w:r>
    </w:p>
    <w:p w:rsidR="00841FBD" w:rsidRPr="00532C10" w:rsidRDefault="00841FBD" w:rsidP="00A443C6">
      <w:pPr>
        <w:pBdr>
          <w:top w:val="thinThickSmallGap" w:sz="24" w:space="5" w:color="auto"/>
          <w:left w:val="thinThickSmallGap" w:sz="24" w:space="0" w:color="auto"/>
          <w:bottom w:val="thickThinSmallGap" w:sz="24" w:space="8" w:color="auto"/>
          <w:right w:val="thickThinSmallGap" w:sz="24" w:space="0" w:color="auto"/>
        </w:pBdr>
        <w:tabs>
          <w:tab w:val="left" w:pos="224"/>
          <w:tab w:val="left" w:pos="1560"/>
        </w:tabs>
        <w:spacing w:before="60" w:after="60"/>
        <w:ind w:left="113" w:right="170"/>
        <w:jc w:val="left"/>
        <w:rPr>
          <w:szCs w:val="20"/>
          <w:lang w:val="en-US"/>
        </w:rPr>
      </w:pPr>
      <w:r>
        <w:rPr>
          <w:szCs w:val="20"/>
          <w:lang w:val="en-US"/>
        </w:rPr>
        <w:tab/>
      </w:r>
      <w:r w:rsidRPr="00532C10">
        <w:rPr>
          <w:szCs w:val="20"/>
          <w:lang w:val="en-US"/>
        </w:rPr>
        <w:t>Receipt No.:</w:t>
      </w:r>
      <w:r>
        <w:rPr>
          <w:szCs w:val="20"/>
          <w:lang w:val="en-US"/>
        </w:rPr>
        <w:tab/>
      </w:r>
      <w:r w:rsidRPr="00A45708">
        <w:rPr>
          <w:szCs w:val="20"/>
          <w:u w:val="single"/>
          <w:lang w:val="en-US"/>
        </w:rPr>
        <w:tab/>
      </w:r>
      <w:r w:rsidRPr="00A45708">
        <w:rPr>
          <w:szCs w:val="20"/>
          <w:u w:val="single"/>
          <w:lang w:val="en-US"/>
        </w:rPr>
        <w:tab/>
      </w:r>
      <w:r w:rsidRPr="00A45708">
        <w:rPr>
          <w:szCs w:val="20"/>
          <w:u w:val="single"/>
          <w:lang w:val="en-US"/>
        </w:rPr>
        <w:tab/>
      </w:r>
      <w:r w:rsidRPr="00A45708">
        <w:rPr>
          <w:szCs w:val="20"/>
          <w:u w:val="single"/>
          <w:lang w:val="en-US"/>
        </w:rPr>
        <w:tab/>
      </w:r>
    </w:p>
    <w:p w:rsidR="00841FBD" w:rsidRPr="00A45708" w:rsidRDefault="00841FBD" w:rsidP="00A443C6">
      <w:pPr>
        <w:pBdr>
          <w:top w:val="thinThickSmallGap" w:sz="24" w:space="5" w:color="auto"/>
          <w:left w:val="thinThickSmallGap" w:sz="24" w:space="0" w:color="auto"/>
          <w:bottom w:val="thickThinSmallGap" w:sz="24" w:space="8" w:color="auto"/>
          <w:right w:val="thickThinSmallGap" w:sz="24" w:space="0" w:color="auto"/>
        </w:pBdr>
        <w:tabs>
          <w:tab w:val="left" w:pos="224"/>
          <w:tab w:val="left" w:pos="1560"/>
        </w:tabs>
        <w:spacing w:before="60" w:after="60"/>
        <w:ind w:left="113" w:right="170"/>
        <w:jc w:val="left"/>
        <w:rPr>
          <w:szCs w:val="20"/>
          <w:lang w:val="en-US"/>
        </w:rPr>
      </w:pPr>
      <w:r>
        <w:rPr>
          <w:szCs w:val="20"/>
          <w:lang w:val="en-US"/>
        </w:rPr>
        <w:tab/>
      </w:r>
      <w:r w:rsidRPr="00532C10">
        <w:rPr>
          <w:szCs w:val="20"/>
          <w:lang w:val="en-US"/>
        </w:rPr>
        <w:t>Processed</w:t>
      </w:r>
      <w:r w:rsidRPr="00A45708">
        <w:rPr>
          <w:szCs w:val="20"/>
          <w:lang w:val="en-US"/>
        </w:rPr>
        <w:t xml:space="preserve"> by:</w:t>
      </w:r>
      <w:r>
        <w:rPr>
          <w:szCs w:val="20"/>
          <w:lang w:val="en-US"/>
        </w:rPr>
        <w:tab/>
      </w:r>
      <w:r w:rsidRPr="00A45708">
        <w:rPr>
          <w:szCs w:val="20"/>
          <w:u w:val="single"/>
          <w:lang w:val="en-US"/>
        </w:rPr>
        <w:tab/>
      </w:r>
      <w:r w:rsidRPr="00A45708">
        <w:rPr>
          <w:szCs w:val="20"/>
          <w:u w:val="single"/>
          <w:lang w:val="en-US"/>
        </w:rPr>
        <w:tab/>
      </w:r>
      <w:r w:rsidRPr="00A45708">
        <w:rPr>
          <w:szCs w:val="20"/>
          <w:u w:val="single"/>
          <w:lang w:val="en-US"/>
        </w:rPr>
        <w:tab/>
      </w:r>
      <w:r w:rsidRPr="00A45708">
        <w:rPr>
          <w:szCs w:val="20"/>
          <w:u w:val="single"/>
          <w:lang w:val="en-US"/>
        </w:rPr>
        <w:tab/>
      </w:r>
    </w:p>
    <w:sectPr w:rsidR="00841FBD" w:rsidRPr="00A45708" w:rsidSect="00532C10">
      <w:type w:val="continuous"/>
      <w:pgSz w:w="11906" w:h="16838"/>
      <w:pgMar w:top="567" w:right="567" w:bottom="567" w:left="567" w:header="709" w:footer="709" w:gutter="0"/>
      <w:cols w:num="2" w:space="567"/>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14234"/>
    <w:multiLevelType w:val="hybridMultilevel"/>
    <w:tmpl w:val="F022D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cumentProtection w:edit="forms" w:enforcement="1"/>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F5C"/>
    <w:rsid w:val="00064321"/>
    <w:rsid w:val="000668C0"/>
    <w:rsid w:val="000C4C20"/>
    <w:rsid w:val="0010706C"/>
    <w:rsid w:val="0011657F"/>
    <w:rsid w:val="001216CD"/>
    <w:rsid w:val="0013549E"/>
    <w:rsid w:val="00187866"/>
    <w:rsid w:val="001C5757"/>
    <w:rsid w:val="001E2D54"/>
    <w:rsid w:val="001E3239"/>
    <w:rsid w:val="00211E5D"/>
    <w:rsid w:val="002E16DC"/>
    <w:rsid w:val="00301F28"/>
    <w:rsid w:val="0036202E"/>
    <w:rsid w:val="00383932"/>
    <w:rsid w:val="003D054A"/>
    <w:rsid w:val="003F61CB"/>
    <w:rsid w:val="00400C7F"/>
    <w:rsid w:val="00437E67"/>
    <w:rsid w:val="00462197"/>
    <w:rsid w:val="004631A9"/>
    <w:rsid w:val="00487F80"/>
    <w:rsid w:val="004A3AEE"/>
    <w:rsid w:val="004B2E16"/>
    <w:rsid w:val="004E7A0F"/>
    <w:rsid w:val="00532C10"/>
    <w:rsid w:val="005559D7"/>
    <w:rsid w:val="005579B8"/>
    <w:rsid w:val="005755D9"/>
    <w:rsid w:val="00593924"/>
    <w:rsid w:val="005A30C9"/>
    <w:rsid w:val="005A69F1"/>
    <w:rsid w:val="00617283"/>
    <w:rsid w:val="006668F6"/>
    <w:rsid w:val="00694E1E"/>
    <w:rsid w:val="006A0FFB"/>
    <w:rsid w:val="006A1B63"/>
    <w:rsid w:val="006A74CE"/>
    <w:rsid w:val="006B2790"/>
    <w:rsid w:val="006D7D96"/>
    <w:rsid w:val="006F2DE9"/>
    <w:rsid w:val="00717DDD"/>
    <w:rsid w:val="0073570A"/>
    <w:rsid w:val="00742183"/>
    <w:rsid w:val="007548E9"/>
    <w:rsid w:val="0076199F"/>
    <w:rsid w:val="00767C27"/>
    <w:rsid w:val="0077454D"/>
    <w:rsid w:val="00781D52"/>
    <w:rsid w:val="007B24E7"/>
    <w:rsid w:val="007E07B7"/>
    <w:rsid w:val="007F6907"/>
    <w:rsid w:val="00840902"/>
    <w:rsid w:val="00841FBD"/>
    <w:rsid w:val="00846F5C"/>
    <w:rsid w:val="00874FFB"/>
    <w:rsid w:val="00894496"/>
    <w:rsid w:val="008A245A"/>
    <w:rsid w:val="008B2050"/>
    <w:rsid w:val="008F3750"/>
    <w:rsid w:val="008F762C"/>
    <w:rsid w:val="00943F4C"/>
    <w:rsid w:val="00960BE0"/>
    <w:rsid w:val="00976AB7"/>
    <w:rsid w:val="00987B99"/>
    <w:rsid w:val="009C20C4"/>
    <w:rsid w:val="009D5127"/>
    <w:rsid w:val="009F671C"/>
    <w:rsid w:val="00A309D9"/>
    <w:rsid w:val="00A35FF6"/>
    <w:rsid w:val="00A443C6"/>
    <w:rsid w:val="00A45708"/>
    <w:rsid w:val="00AB4C60"/>
    <w:rsid w:val="00B50D24"/>
    <w:rsid w:val="00B549A6"/>
    <w:rsid w:val="00B77C1F"/>
    <w:rsid w:val="00B947D0"/>
    <w:rsid w:val="00BD104A"/>
    <w:rsid w:val="00BE696A"/>
    <w:rsid w:val="00C01670"/>
    <w:rsid w:val="00C35CBE"/>
    <w:rsid w:val="00CC14B5"/>
    <w:rsid w:val="00CD2578"/>
    <w:rsid w:val="00D14D42"/>
    <w:rsid w:val="00D50DBC"/>
    <w:rsid w:val="00D6464D"/>
    <w:rsid w:val="00D6497F"/>
    <w:rsid w:val="00DD6452"/>
    <w:rsid w:val="00DF0D09"/>
    <w:rsid w:val="00E42AC1"/>
    <w:rsid w:val="00E50F82"/>
    <w:rsid w:val="00E51CB0"/>
    <w:rsid w:val="00E67228"/>
    <w:rsid w:val="00E71095"/>
    <w:rsid w:val="00EB3C16"/>
    <w:rsid w:val="00EE3617"/>
    <w:rsid w:val="00EE4214"/>
    <w:rsid w:val="00F007FD"/>
    <w:rsid w:val="00F026BC"/>
    <w:rsid w:val="00F24E52"/>
    <w:rsid w:val="00F3798F"/>
    <w:rsid w:val="00F5542E"/>
    <w:rsid w:val="00F95D2B"/>
    <w:rsid w:val="00FB1E36"/>
    <w:rsid w:val="00FF1E8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4214"/>
    <w:pPr>
      <w:jc w:val="center"/>
    </w:pPr>
    <w:rPr>
      <w:szCs w:val="22"/>
      <w:lang w:eastAsia="en-US"/>
    </w:rPr>
  </w:style>
  <w:style w:type="paragraph" w:styleId="Nadpis1">
    <w:name w:val="heading 1"/>
    <w:basedOn w:val="Normln"/>
    <w:next w:val="Normln"/>
    <w:link w:val="Nadpis1Char"/>
    <w:uiPriority w:val="99"/>
    <w:qFormat/>
    <w:rsid w:val="00617283"/>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617283"/>
    <w:pPr>
      <w:keepNext/>
      <w:keepLines/>
      <w:spacing w:before="20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7283"/>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617283"/>
    <w:rPr>
      <w:rFonts w:ascii="Cambria" w:hAnsi="Cambria" w:cs="Times New Roman"/>
      <w:b/>
      <w:bCs/>
      <w:color w:val="4F81BD"/>
      <w:sz w:val="26"/>
      <w:szCs w:val="26"/>
    </w:rPr>
  </w:style>
  <w:style w:type="paragraph" w:styleId="Odstavecseseznamem">
    <w:name w:val="List Paragraph"/>
    <w:basedOn w:val="Normln"/>
    <w:uiPriority w:val="99"/>
    <w:qFormat/>
    <w:rsid w:val="00BD104A"/>
    <w:pPr>
      <w:ind w:left="720"/>
      <w:contextualSpacing/>
    </w:pPr>
  </w:style>
  <w:style w:type="character" w:styleId="Hypertextovodkaz">
    <w:name w:val="Hyperlink"/>
    <w:basedOn w:val="Standardnpsmoodstavce"/>
    <w:uiPriority w:val="99"/>
    <w:rsid w:val="00AB4C60"/>
    <w:rPr>
      <w:rFonts w:cs="Times New Roman"/>
      <w:color w:val="0000FF"/>
      <w:u w:val="single"/>
    </w:rPr>
  </w:style>
  <w:style w:type="character" w:styleId="Sledovanodkaz">
    <w:name w:val="FollowedHyperlink"/>
    <w:basedOn w:val="Standardnpsmoodstavce"/>
    <w:uiPriority w:val="99"/>
    <w:semiHidden/>
    <w:rsid w:val="00AB4C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2012@fce.vutbr.cz" TargetMode="External"/><Relationship Id="rId3" Type="http://schemas.openxmlformats.org/officeDocument/2006/relationships/settings" Target="settings.xml"/><Relationship Id="rId7" Type="http://schemas.openxmlformats.org/officeDocument/2006/relationships/hyperlink" Target="http://rec2012.fce.vutbr.cz/personal_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2012.fce.vutbr.cz/abstracts.html" TargetMode="External"/><Relationship Id="rId5" Type="http://schemas.openxmlformats.org/officeDocument/2006/relationships/hyperlink" Target="http://rec2012.fce.vutb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525</Words>
  <Characters>3101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5th International Conference on Reliable Engineering Computing (REC2012)</vt:lpstr>
    </vt:vector>
  </TitlesOfParts>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International Conference on Reliable Engineering Computing (REC2012)</dc:title>
  <dc:subject/>
  <dc:creator>Kelidas</dc:creator>
  <cp:keywords/>
  <dc:description/>
  <cp:lastModifiedBy>kelidas</cp:lastModifiedBy>
  <cp:revision>13</cp:revision>
  <dcterms:created xsi:type="dcterms:W3CDTF">2012-01-18T11:25:00Z</dcterms:created>
  <dcterms:modified xsi:type="dcterms:W3CDTF">2012-01-19T18:12:00Z</dcterms:modified>
</cp:coreProperties>
</file>